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pPr w:leftFromText="180" w:rightFromText="180" w:vertAnchor="page" w:horzAnchor="margin" w:tblpXSpec="center" w:tblpY="1090"/>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3" w:hRule="atLeast"/>
        </w:trPr>
        <w:tc>
          <w:tcPr>
            <w:tcW w:w="9660" w:type="dxa"/>
          </w:tcPr>
          <w:p>
            <w:pPr>
              <w:rPr>
                <w:b/>
                <w:bCs/>
                <w:sz w:val="36"/>
                <w:szCs w:val="36"/>
              </w:rPr>
            </w:pPr>
            <w:r>
              <w:rPr>
                <w:rFonts w:hint="eastAsia"/>
                <w:b/>
                <w:bCs/>
                <w:sz w:val="36"/>
                <w:szCs w:val="36"/>
              </w:rPr>
              <w:t>《智慧教室》采购项目的主要内容及技术参数：</w:t>
            </w:r>
          </w:p>
          <w:p>
            <w:pPr>
              <w:numPr>
                <w:ilvl w:val="0"/>
                <w:numId w:val="3"/>
              </w:numPr>
              <w:rPr>
                <w:sz w:val="28"/>
                <w:szCs w:val="28"/>
              </w:rPr>
            </w:pPr>
            <w:r>
              <w:rPr>
                <w:rFonts w:hint="eastAsia"/>
                <w:sz w:val="28"/>
                <w:szCs w:val="28"/>
              </w:rPr>
              <w:t>提供项目购置清单及技术参数要求</w:t>
            </w:r>
          </w:p>
          <w:tbl>
            <w:tblPr>
              <w:tblStyle w:val="14"/>
              <w:tblW w:w="8913" w:type="dxa"/>
              <w:jc w:val="center"/>
              <w:tblLayout w:type="fixed"/>
              <w:tblCellMar>
                <w:top w:w="0" w:type="dxa"/>
                <w:left w:w="0" w:type="dxa"/>
                <w:bottom w:w="0" w:type="dxa"/>
                <w:right w:w="0" w:type="dxa"/>
              </w:tblCellMar>
            </w:tblPr>
            <w:tblGrid>
              <w:gridCol w:w="367"/>
              <w:gridCol w:w="926"/>
              <w:gridCol w:w="6761"/>
              <w:gridCol w:w="426"/>
              <w:gridCol w:w="408"/>
              <w:gridCol w:w="25"/>
            </w:tblGrid>
            <w:tr>
              <w:trPr>
                <w:gridAfter w:val="1"/>
                <w:wAfter w:w="14" w:type="pct"/>
                <w:trHeight w:val="642" w:hRule="atLeast"/>
                <w:jc w:val="center"/>
              </w:trPr>
              <w:tc>
                <w:tcPr>
                  <w:tcW w:w="205" w:type="pc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519" w:type="pct"/>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名称</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30"/>
                      <w:rFonts w:hint="default"/>
                      <w:b/>
                      <w:bCs/>
                    </w:rPr>
                  </w:pPr>
                  <w:r>
                    <w:rPr>
                      <w:rStyle w:val="30"/>
                      <w:rFonts w:hint="default"/>
                      <w:b/>
                      <w:bCs/>
                    </w:rPr>
                    <w:t>参数要求</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Style w:val="30"/>
                      <w:rFonts w:hint="default"/>
                      <w:b/>
                      <w:bCs/>
                    </w:rPr>
                  </w:pPr>
                  <w:r>
                    <w:rPr>
                      <w:rStyle w:val="30"/>
                      <w:rFonts w:hint="default"/>
                      <w:b/>
                      <w:bCs/>
                    </w:rPr>
                    <w:t>数量</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Style w:val="30"/>
                      <w:rFonts w:hint="default"/>
                      <w:b/>
                      <w:bCs/>
                    </w:rPr>
                  </w:pPr>
                  <w:r>
                    <w:rPr>
                      <w:rStyle w:val="30"/>
                      <w:rFonts w:hint="default"/>
                      <w:b/>
                      <w:bCs/>
                    </w:rPr>
                    <w:t>单位</w:t>
                  </w:r>
                </w:p>
              </w:tc>
            </w:tr>
            <w:tr>
              <w:trPr>
                <w:gridAfter w:val="1"/>
                <w:wAfter w:w="14" w:type="pct"/>
                <w:trHeight w:val="10745" w:hRule="atLeast"/>
                <w:jc w:val="center"/>
              </w:trPr>
              <w:tc>
                <w:tcPr>
                  <w:tcW w:w="205" w:type="pc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519" w:type="pct"/>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智慧教学平台软件</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b/>
                      <w:bCs/>
                      <w:sz w:val="20"/>
                      <w:szCs w:val="20"/>
                    </w:rPr>
                  </w:pPr>
                  <w:r>
                    <w:rPr>
                      <w:rFonts w:hint="eastAsia" w:ascii="宋体" w:hAnsi="宋体" w:cs="宋体"/>
                      <w:b/>
                      <w:bCs/>
                      <w:sz w:val="20"/>
                      <w:szCs w:val="20"/>
                    </w:rPr>
                    <w:t>★ 平台软件支持本地部署于校内虚拟服务器上，支持虚拟机漂移</w:t>
                  </w:r>
                  <w:r>
                    <w:rPr>
                      <w:rFonts w:ascii="宋体" w:hAnsi="宋体" w:cs="宋体"/>
                      <w:b/>
                      <w:bCs/>
                      <w:sz w:val="20"/>
                      <w:szCs w:val="20"/>
                    </w:rPr>
                    <w:t>,</w:t>
                  </w:r>
                  <w:r>
                    <w:rPr>
                      <w:rFonts w:hint="eastAsia" w:ascii="宋体" w:hAnsi="宋体" w:cs="宋体"/>
                      <w:b/>
                      <w:bCs/>
                      <w:sz w:val="20"/>
                      <w:szCs w:val="20"/>
                    </w:rPr>
                    <w:t>与学校网络中心进行数据对接,接入学校公共数据平台和统一身份认证平台，学生与老师使用学校统一的账号密码登入智慧教室的资源管理平台，通过公共数据平台获取智慧教室课表。资源管理平台收集的各项数据需能让公共数据平台调用，并通过学校安全认证，此平台对用户数和课程数均无限制。</w:t>
                  </w:r>
                </w:p>
                <w:p>
                  <w:pPr>
                    <w:widowControl/>
                    <w:jc w:val="left"/>
                    <w:textAlignment w:val="center"/>
                    <w:rPr>
                      <w:rFonts w:ascii="宋体" w:hAnsi="宋体" w:cs="宋体"/>
                      <w:b/>
                      <w:bCs/>
                      <w:sz w:val="20"/>
                      <w:szCs w:val="20"/>
                    </w:rPr>
                  </w:pPr>
                  <w:r>
                    <w:rPr>
                      <w:rFonts w:hint="eastAsia" w:ascii="宋体" w:hAnsi="宋体" w:cs="宋体"/>
                      <w:b/>
                      <w:bCs/>
                      <w:sz w:val="20"/>
                      <w:szCs w:val="20"/>
                    </w:rPr>
                    <w:t>一、管理功能板块</w:t>
                  </w:r>
                </w:p>
                <w:p>
                  <w:pPr>
                    <w:widowControl/>
                    <w:jc w:val="left"/>
                    <w:textAlignment w:val="center"/>
                    <w:rPr>
                      <w:rFonts w:ascii="宋体" w:hAnsi="宋体" w:cs="宋体"/>
                      <w:sz w:val="20"/>
                      <w:szCs w:val="20"/>
                    </w:rPr>
                  </w:pPr>
                  <w:r>
                    <w:rPr>
                      <w:rFonts w:hint="eastAsia" w:ascii="宋体" w:hAnsi="宋体" w:cs="宋体"/>
                      <w:sz w:val="20"/>
                      <w:szCs w:val="20"/>
                    </w:rPr>
                    <w:t>1、系统采用模块化的架构设计，基于B/S架构，管理员通过浏览器，使用自主账号登录平台就可实现资源管理、视频点播、数据查看、设备接入管理等功能；</w:t>
                  </w:r>
                </w:p>
                <w:p>
                  <w:pPr>
                    <w:widowControl/>
                    <w:jc w:val="left"/>
                    <w:textAlignment w:val="center"/>
                    <w:rPr>
                      <w:rFonts w:ascii="宋体" w:hAnsi="宋体" w:cs="宋体"/>
                      <w:sz w:val="20"/>
                      <w:szCs w:val="20"/>
                    </w:rPr>
                  </w:pPr>
                  <w:r>
                    <w:rPr>
                      <w:rFonts w:hint="eastAsia" w:ascii="宋体" w:hAnsi="宋体" w:cs="宋体"/>
                      <w:sz w:val="20"/>
                      <w:szCs w:val="20"/>
                    </w:rPr>
                    <w:t>2、每个班级都可以在平台上生成独立的直播通道；</w:t>
                  </w:r>
                </w:p>
                <w:p>
                  <w:pPr>
                    <w:widowControl/>
                    <w:jc w:val="left"/>
                    <w:textAlignment w:val="center"/>
                    <w:rPr>
                      <w:rFonts w:ascii="宋体" w:hAnsi="宋体" w:cs="宋体"/>
                      <w:sz w:val="20"/>
                      <w:szCs w:val="20"/>
                    </w:rPr>
                  </w:pPr>
                  <w:r>
                    <w:rPr>
                      <w:rFonts w:hint="eastAsia" w:ascii="宋体" w:hAnsi="宋体" w:cs="宋体"/>
                      <w:sz w:val="20"/>
                      <w:szCs w:val="20"/>
                    </w:rPr>
                    <w:t>3、可以自定义的进行门户的设计，包括学校介绍、优秀教师宣传、优秀资源展示等；</w:t>
                  </w:r>
                </w:p>
                <w:p>
                  <w:pPr>
                    <w:widowControl/>
                    <w:jc w:val="left"/>
                    <w:textAlignment w:val="center"/>
                    <w:rPr>
                      <w:rFonts w:ascii="宋体" w:hAnsi="宋体" w:cs="宋体"/>
                      <w:sz w:val="20"/>
                      <w:szCs w:val="20"/>
                    </w:rPr>
                  </w:pPr>
                  <w:r>
                    <w:rPr>
                      <w:rFonts w:hint="eastAsia" w:ascii="宋体" w:hAnsi="宋体" w:cs="宋体"/>
                      <w:sz w:val="20"/>
                      <w:szCs w:val="20"/>
                    </w:rPr>
                    <w:t>4、能够基于学校的教学计划，课程表等，规划各类教学工作，也可以根据实际的工作要求临时插入教学直播；</w:t>
                  </w:r>
                </w:p>
                <w:p>
                  <w:pPr>
                    <w:widowControl/>
                    <w:jc w:val="left"/>
                    <w:textAlignment w:val="center"/>
                    <w:rPr>
                      <w:rFonts w:ascii="宋体" w:hAnsi="宋体" w:cs="宋体"/>
                      <w:sz w:val="20"/>
                      <w:szCs w:val="20"/>
                    </w:rPr>
                  </w:pPr>
                  <w:r>
                    <w:rPr>
                      <w:rFonts w:hint="eastAsia" w:ascii="宋体" w:hAnsi="宋体" w:cs="宋体"/>
                      <w:sz w:val="20"/>
                      <w:szCs w:val="20"/>
                    </w:rPr>
                    <w:t>5、设备管理：支持自由添加设备并查看设备列表状态；</w:t>
                  </w:r>
                </w:p>
                <w:p>
                  <w:pPr>
                    <w:widowControl/>
                    <w:jc w:val="left"/>
                    <w:textAlignment w:val="center"/>
                    <w:rPr>
                      <w:rFonts w:ascii="宋体" w:hAnsi="宋体" w:cs="宋体"/>
                      <w:sz w:val="20"/>
                      <w:szCs w:val="20"/>
                    </w:rPr>
                  </w:pPr>
                  <w:r>
                    <w:rPr>
                      <w:rFonts w:hint="eastAsia" w:ascii="宋体" w:hAnsi="宋体" w:cs="宋体"/>
                      <w:sz w:val="20"/>
                      <w:szCs w:val="20"/>
                    </w:rPr>
                    <w:t>6、流服务管理：支持新建频道列表、分组列表、流服务器列表，并支持对列表进行修改或删除等操作；</w:t>
                  </w:r>
                </w:p>
                <w:p>
                  <w:pPr>
                    <w:widowControl/>
                    <w:jc w:val="left"/>
                    <w:textAlignment w:val="center"/>
                    <w:rPr>
                      <w:rFonts w:ascii="宋体" w:hAnsi="宋体" w:cs="宋体"/>
                      <w:sz w:val="20"/>
                      <w:szCs w:val="20"/>
                    </w:rPr>
                  </w:pPr>
                  <w:r>
                    <w:rPr>
                      <w:rFonts w:hint="eastAsia" w:ascii="宋体" w:hAnsi="宋体" w:cs="宋体"/>
                      <w:sz w:val="20"/>
                      <w:szCs w:val="20"/>
                    </w:rPr>
                    <w:t>7、用户管理：支持新建角色、新建用户，支持查看角色列表、用户列表状态并进行修改、删除等操作；能够对学校的管理人员、工作人员、教师等配置账号，账号能够依据使用者角色进行权限的配置；</w:t>
                  </w:r>
                </w:p>
                <w:p>
                  <w:pPr>
                    <w:widowControl/>
                    <w:jc w:val="left"/>
                    <w:textAlignment w:val="center"/>
                    <w:rPr>
                      <w:rFonts w:ascii="宋体" w:hAnsi="宋体" w:cs="宋体"/>
                      <w:b/>
                      <w:bCs/>
                      <w:sz w:val="20"/>
                      <w:szCs w:val="20"/>
                    </w:rPr>
                  </w:pPr>
                  <w:r>
                    <w:rPr>
                      <w:rFonts w:hint="eastAsia" w:ascii="宋体" w:hAnsi="宋体" w:cs="宋体"/>
                      <w:b/>
                      <w:bCs/>
                      <w:sz w:val="20"/>
                      <w:szCs w:val="20"/>
                    </w:rPr>
                    <w:t>二、资源管理功能板块</w:t>
                  </w:r>
                </w:p>
                <w:p>
                  <w:pPr>
                    <w:widowControl/>
                    <w:jc w:val="left"/>
                    <w:textAlignment w:val="center"/>
                    <w:rPr>
                      <w:rFonts w:ascii="宋体" w:hAnsi="宋体" w:cs="宋体"/>
                      <w:sz w:val="20"/>
                      <w:szCs w:val="20"/>
                    </w:rPr>
                  </w:pPr>
                  <w:r>
                    <w:rPr>
                      <w:rFonts w:hint="eastAsia" w:ascii="宋体" w:hAnsi="宋体" w:cs="宋体"/>
                      <w:sz w:val="20"/>
                      <w:szCs w:val="20"/>
                    </w:rPr>
                    <w:t>1、各类用户无需安装任何插件即可观看资源门户展示的各类资源；</w:t>
                  </w:r>
                </w:p>
                <w:p>
                  <w:pPr>
                    <w:widowControl/>
                    <w:jc w:val="left"/>
                    <w:textAlignment w:val="center"/>
                    <w:rPr>
                      <w:rFonts w:ascii="宋体" w:hAnsi="宋体" w:cs="宋体"/>
                      <w:sz w:val="20"/>
                      <w:szCs w:val="20"/>
                    </w:rPr>
                  </w:pPr>
                  <w:r>
                    <w:rPr>
                      <w:rFonts w:hint="eastAsia" w:ascii="宋体" w:hAnsi="宋体" w:cs="宋体"/>
                      <w:sz w:val="20"/>
                      <w:szCs w:val="20"/>
                    </w:rPr>
                    <w:t>2、支持HTML5方式进行播放和独立播放器播放；</w:t>
                  </w:r>
                </w:p>
                <w:p>
                  <w:pPr>
                    <w:widowControl/>
                    <w:jc w:val="left"/>
                    <w:textAlignment w:val="center"/>
                    <w:rPr>
                      <w:rFonts w:ascii="宋体" w:hAnsi="宋体" w:cs="宋体"/>
                      <w:sz w:val="20"/>
                      <w:szCs w:val="20"/>
                    </w:rPr>
                  </w:pPr>
                  <w:r>
                    <w:rPr>
                      <w:rFonts w:hint="eastAsia" w:ascii="宋体" w:hAnsi="宋体" w:cs="宋体"/>
                      <w:sz w:val="20"/>
                      <w:szCs w:val="20"/>
                    </w:rPr>
                    <w:t>3、支持对各类资源文件的添加、删除、修改、审核、发布等功能；</w:t>
                  </w:r>
                </w:p>
                <w:p>
                  <w:pPr>
                    <w:widowControl/>
                    <w:jc w:val="left"/>
                    <w:textAlignment w:val="center"/>
                    <w:rPr>
                      <w:rFonts w:ascii="宋体" w:hAnsi="宋体" w:cs="宋体"/>
                      <w:sz w:val="20"/>
                      <w:szCs w:val="20"/>
                    </w:rPr>
                  </w:pPr>
                  <w:r>
                    <w:rPr>
                      <w:rFonts w:hint="eastAsia" w:ascii="宋体" w:hAnsi="宋体" w:cs="宋体"/>
                      <w:sz w:val="20"/>
                      <w:szCs w:val="20"/>
                    </w:rPr>
                    <w:t>4、支持资源按照多维度进行分类，例如年级、班级、科目等；</w:t>
                  </w:r>
                </w:p>
                <w:p>
                  <w:pPr>
                    <w:widowControl/>
                    <w:jc w:val="left"/>
                    <w:textAlignment w:val="center"/>
                    <w:rPr>
                      <w:rFonts w:ascii="宋体" w:hAnsi="宋体" w:cs="宋体"/>
                      <w:sz w:val="20"/>
                      <w:szCs w:val="20"/>
                    </w:rPr>
                  </w:pPr>
                  <w:r>
                    <w:rPr>
                      <w:rFonts w:hint="eastAsia" w:ascii="宋体" w:hAnsi="宋体" w:cs="宋体"/>
                      <w:sz w:val="20"/>
                      <w:szCs w:val="20"/>
                    </w:rPr>
                    <w:t>5、支持根据推荐和点击热度等维度在平台呈现；</w:t>
                  </w:r>
                </w:p>
                <w:p>
                  <w:pPr>
                    <w:widowControl/>
                    <w:jc w:val="left"/>
                    <w:textAlignment w:val="center"/>
                    <w:rPr>
                      <w:rFonts w:ascii="宋体" w:hAnsi="宋体" w:cs="宋体"/>
                      <w:sz w:val="20"/>
                      <w:szCs w:val="20"/>
                    </w:rPr>
                  </w:pPr>
                  <w:r>
                    <w:rPr>
                      <w:rFonts w:hint="eastAsia" w:ascii="宋体" w:hAnsi="宋体" w:cs="宋体"/>
                      <w:sz w:val="20"/>
                      <w:szCs w:val="20"/>
                    </w:rPr>
                    <w:t>6、支持关键字搜索功能；</w:t>
                  </w:r>
                </w:p>
                <w:p>
                  <w:pPr>
                    <w:widowControl/>
                    <w:jc w:val="left"/>
                    <w:textAlignment w:val="center"/>
                    <w:rPr>
                      <w:rFonts w:ascii="宋体" w:hAnsi="宋体" w:cs="宋体"/>
                      <w:sz w:val="20"/>
                      <w:szCs w:val="20"/>
                    </w:rPr>
                  </w:pPr>
                  <w:r>
                    <w:rPr>
                      <w:rFonts w:hint="eastAsia" w:ascii="宋体" w:hAnsi="宋体" w:cs="宋体"/>
                      <w:sz w:val="20"/>
                      <w:szCs w:val="20"/>
                    </w:rPr>
                    <w:t>7、支持上传教学、教研、会议的视频附件，附件可与相关的视频关联绑定；附件支持WPS、word、excel、ppt、pdf、jpeg等格式；支持用户在点播视频同时下载附件；实现教师线上备课，布置预习课题、课后习题等；学生也可以在线学习，观看课程回放、进行资源点播等。</w:t>
                  </w:r>
                </w:p>
                <w:p>
                  <w:pPr>
                    <w:widowControl/>
                    <w:jc w:val="left"/>
                    <w:textAlignment w:val="center"/>
                    <w:rPr>
                      <w:rFonts w:ascii="宋体" w:hAnsi="宋体" w:cs="宋体"/>
                      <w:sz w:val="20"/>
                      <w:szCs w:val="20"/>
                    </w:rPr>
                  </w:pPr>
                  <w:r>
                    <w:rPr>
                      <w:rFonts w:hint="eastAsia" w:ascii="宋体" w:hAnsi="宋体" w:cs="宋体"/>
                      <w:sz w:val="20"/>
                      <w:szCs w:val="20"/>
                    </w:rPr>
                    <w:t>8、接口采用非对称加密算法，防止数据交互中泄漏，提高数据安全性；</w:t>
                  </w:r>
                </w:p>
                <w:p>
                  <w:pPr>
                    <w:widowControl/>
                    <w:jc w:val="left"/>
                    <w:textAlignment w:val="center"/>
                    <w:rPr>
                      <w:rFonts w:ascii="宋体" w:hAnsi="宋体" w:cs="宋体"/>
                      <w:sz w:val="20"/>
                      <w:szCs w:val="20"/>
                    </w:rPr>
                  </w:pPr>
                  <w:r>
                    <w:rPr>
                      <w:rFonts w:hint="eastAsia" w:ascii="宋体" w:hAnsi="宋体" w:cs="宋体"/>
                      <w:sz w:val="20"/>
                      <w:szCs w:val="20"/>
                    </w:rPr>
                    <w:t>9、支持广播级文件格式（如：QuickTime、MPEG-2 TS等）调入，支持MPEG-1/2（mpg、mp3）、MPEG-4（avi、asf、wmv、flv）、Real、MKV等各种媒体格式自动转码为多种高品质的视音频文件格式MP4格式，供不同终端设备使用；</w:t>
                  </w:r>
                </w:p>
                <w:p>
                  <w:pPr>
                    <w:widowControl/>
                    <w:jc w:val="left"/>
                    <w:textAlignment w:val="center"/>
                    <w:rPr>
                      <w:rFonts w:ascii="宋体" w:hAnsi="宋体" w:cs="宋体"/>
                      <w:sz w:val="20"/>
                      <w:szCs w:val="20"/>
                    </w:rPr>
                  </w:pPr>
                  <w:r>
                    <w:rPr>
                      <w:rFonts w:hint="eastAsia" w:ascii="宋体" w:hAnsi="宋体" w:cs="宋体"/>
                      <w:sz w:val="20"/>
                      <w:szCs w:val="20"/>
                    </w:rPr>
                    <w:t>10、支持创建多种活动并自定义评价；</w:t>
                  </w:r>
                </w:p>
                <w:p>
                  <w:pPr>
                    <w:widowControl/>
                    <w:jc w:val="left"/>
                    <w:textAlignment w:val="center"/>
                    <w:rPr>
                      <w:rFonts w:ascii="宋体" w:hAnsi="宋体" w:cs="宋体"/>
                      <w:sz w:val="20"/>
                      <w:szCs w:val="20"/>
                    </w:rPr>
                  </w:pPr>
                  <w:r>
                    <w:rPr>
                      <w:rFonts w:hint="eastAsia" w:ascii="宋体" w:hAnsi="宋体" w:cs="宋体"/>
                      <w:sz w:val="20"/>
                      <w:szCs w:val="20"/>
                    </w:rPr>
                    <w:t>11、支持对资源的点赞、收藏、评论；</w:t>
                  </w:r>
                </w:p>
                <w:p>
                  <w:pPr>
                    <w:widowControl/>
                    <w:jc w:val="left"/>
                    <w:textAlignment w:val="center"/>
                    <w:rPr>
                      <w:rFonts w:ascii="宋体" w:hAnsi="宋体" w:cs="宋体"/>
                      <w:sz w:val="20"/>
                      <w:szCs w:val="20"/>
                    </w:rPr>
                  </w:pPr>
                  <w:r>
                    <w:rPr>
                      <w:rFonts w:hint="eastAsia" w:ascii="宋体" w:hAnsi="宋体" w:cs="宋体"/>
                      <w:sz w:val="20"/>
                      <w:szCs w:val="20"/>
                    </w:rPr>
                    <w:t>12、视频课程预览：支持多个视频课程同时展示，管理员可预览视频课程的名称、点播量、时长等信息；</w:t>
                  </w:r>
                </w:p>
                <w:p>
                  <w:pPr>
                    <w:widowControl/>
                    <w:jc w:val="left"/>
                    <w:textAlignment w:val="center"/>
                    <w:rPr>
                      <w:rFonts w:ascii="宋体" w:hAnsi="宋体" w:cs="宋体"/>
                      <w:sz w:val="20"/>
                      <w:szCs w:val="20"/>
                    </w:rPr>
                  </w:pPr>
                  <w:r>
                    <w:rPr>
                      <w:rFonts w:hint="eastAsia" w:ascii="宋体" w:hAnsi="宋体" w:cs="宋体"/>
                      <w:sz w:val="20"/>
                      <w:szCs w:val="20"/>
                    </w:rPr>
                    <w:t>13、支持以班级为单位的在线巡课，同时支持自动巡课功能，可在数据中心内大屏上轮流播放所有开机设备的导播画面，便于用户随时查看全区域内班级上课情况；</w:t>
                  </w:r>
                </w:p>
                <w:p>
                  <w:pPr>
                    <w:widowControl/>
                    <w:jc w:val="left"/>
                    <w:textAlignment w:val="center"/>
                    <w:rPr>
                      <w:rFonts w:ascii="宋体" w:hAnsi="宋体" w:cs="宋体"/>
                      <w:sz w:val="20"/>
                      <w:szCs w:val="20"/>
                    </w:rPr>
                  </w:pPr>
                  <w:r>
                    <w:rPr>
                      <w:rFonts w:hint="eastAsia" w:ascii="宋体" w:hAnsi="宋体" w:cs="宋体"/>
                      <w:kern w:val="0"/>
                      <w:sz w:val="20"/>
                      <w:szCs w:val="20"/>
                    </w:rPr>
                    <w:t>▲</w:t>
                  </w:r>
                  <w:r>
                    <w:rPr>
                      <w:rFonts w:hint="eastAsia" w:ascii="宋体" w:hAnsi="宋体" w:cs="宋体"/>
                      <w:sz w:val="20"/>
                      <w:szCs w:val="20"/>
                    </w:rPr>
                    <w:t>14、所有账号均在平台端有个人中心，可进行微课资源编辑，设置资源片头片尾、切片等；</w:t>
                  </w:r>
                  <w:r>
                    <w:rPr>
                      <w:rFonts w:hint="eastAsia" w:ascii="宋体" w:hAnsi="宋体" w:cs="宋体"/>
                      <w:b/>
                      <w:bCs/>
                      <w:sz w:val="20"/>
                      <w:szCs w:val="20"/>
                    </w:rPr>
                    <w:t>（提供上述功能界面截图用以验证）</w:t>
                  </w:r>
                </w:p>
                <w:p>
                  <w:pPr>
                    <w:widowControl/>
                    <w:jc w:val="left"/>
                    <w:textAlignment w:val="center"/>
                    <w:rPr>
                      <w:rFonts w:ascii="宋体" w:hAnsi="宋体" w:cs="宋体"/>
                      <w:sz w:val="20"/>
                      <w:szCs w:val="20"/>
                    </w:rPr>
                  </w:pPr>
                  <w:r>
                    <w:rPr>
                      <w:rFonts w:hint="eastAsia" w:ascii="宋体" w:hAnsi="宋体" w:cs="宋体"/>
                      <w:sz w:val="20"/>
                      <w:szCs w:val="20"/>
                    </w:rPr>
                    <w:t>15、支持把主流品牌录播设备、系统接入平台，实现自动转码、无缝直播点播；</w:t>
                  </w:r>
                </w:p>
                <w:p>
                  <w:pPr>
                    <w:widowControl/>
                    <w:jc w:val="left"/>
                    <w:textAlignment w:val="center"/>
                    <w:rPr>
                      <w:rFonts w:ascii="宋体" w:hAnsi="宋体" w:cs="宋体"/>
                      <w:sz w:val="20"/>
                      <w:szCs w:val="20"/>
                    </w:rPr>
                  </w:pPr>
                  <w:r>
                    <w:rPr>
                      <w:rFonts w:hint="eastAsia" w:ascii="宋体" w:hAnsi="宋体" w:cs="宋体"/>
                      <w:sz w:val="20"/>
                      <w:szCs w:val="20"/>
                    </w:rPr>
                    <w:t>16、支持视频、直播转发分享功能；</w:t>
                  </w:r>
                </w:p>
                <w:p>
                  <w:pPr>
                    <w:widowControl/>
                    <w:jc w:val="left"/>
                    <w:textAlignment w:val="center"/>
                    <w:rPr>
                      <w:rFonts w:ascii="宋体" w:hAnsi="宋体" w:cs="宋体"/>
                      <w:sz w:val="20"/>
                      <w:szCs w:val="20"/>
                    </w:rPr>
                  </w:pPr>
                  <w:r>
                    <w:rPr>
                      <w:rFonts w:hint="eastAsia" w:ascii="宋体" w:hAnsi="宋体" w:cs="宋体"/>
                      <w:sz w:val="20"/>
                      <w:szCs w:val="20"/>
                    </w:rPr>
                    <w:t>17、根据实际情况进行点播、直播路数的自适应分配；</w:t>
                  </w:r>
                </w:p>
                <w:p>
                  <w:pPr>
                    <w:widowControl/>
                    <w:jc w:val="left"/>
                    <w:textAlignment w:val="center"/>
                    <w:rPr>
                      <w:rFonts w:ascii="宋体" w:hAnsi="宋体" w:cs="宋体"/>
                      <w:sz w:val="20"/>
                      <w:szCs w:val="20"/>
                    </w:rPr>
                  </w:pPr>
                  <w:r>
                    <w:rPr>
                      <w:rFonts w:hint="eastAsia" w:ascii="宋体" w:hAnsi="宋体" w:cs="宋体"/>
                      <w:sz w:val="20"/>
                      <w:szCs w:val="20"/>
                    </w:rPr>
                    <w:t>18、支持三种以上清晰度和码率，播放时可以进行不同清晰度切换，以匹配不同性能的设备和不同带宽网络；</w:t>
                  </w:r>
                </w:p>
                <w:p>
                  <w:pPr>
                    <w:widowControl/>
                    <w:jc w:val="left"/>
                    <w:textAlignment w:val="center"/>
                    <w:rPr>
                      <w:rFonts w:ascii="宋体" w:hAnsi="宋体" w:cs="宋体"/>
                      <w:sz w:val="20"/>
                      <w:szCs w:val="20"/>
                    </w:rPr>
                  </w:pPr>
                  <w:r>
                    <w:rPr>
                      <w:rFonts w:hint="eastAsia" w:ascii="宋体" w:hAnsi="宋体" w:cs="宋体"/>
                      <w:sz w:val="20"/>
                      <w:szCs w:val="20"/>
                    </w:rPr>
                    <w:t>19、采用独立的转码模块，可同时转码若干个文件，支持多线程转码，提升转码速度，可对转码任务设置优先级，支持转码时采用硬件加速；</w:t>
                  </w:r>
                </w:p>
                <w:p>
                  <w:pPr>
                    <w:widowControl/>
                    <w:jc w:val="left"/>
                    <w:textAlignment w:val="center"/>
                    <w:rPr>
                      <w:rFonts w:ascii="宋体" w:hAnsi="宋体" w:cs="宋体"/>
                      <w:b/>
                      <w:bCs/>
                      <w:sz w:val="20"/>
                      <w:szCs w:val="20"/>
                    </w:rPr>
                  </w:pPr>
                  <w:r>
                    <w:rPr>
                      <w:rFonts w:hint="eastAsia" w:ascii="宋体" w:hAnsi="宋体" w:cs="宋体"/>
                      <w:b/>
                      <w:bCs/>
                      <w:sz w:val="20"/>
                      <w:szCs w:val="20"/>
                    </w:rPr>
                    <w:t>三、设备管理统计分析板块</w:t>
                  </w:r>
                </w:p>
                <w:p>
                  <w:pPr>
                    <w:widowControl/>
                    <w:jc w:val="left"/>
                    <w:textAlignment w:val="center"/>
                    <w:rPr>
                      <w:rFonts w:ascii="宋体" w:hAnsi="宋体" w:cs="宋体"/>
                      <w:sz w:val="20"/>
                      <w:szCs w:val="20"/>
                    </w:rPr>
                  </w:pPr>
                  <w:r>
                    <w:rPr>
                      <w:rFonts w:hint="eastAsia" w:ascii="宋体" w:hAnsi="宋体" w:cs="宋体"/>
                      <w:sz w:val="20"/>
                      <w:szCs w:val="20"/>
                    </w:rPr>
                    <w:t>1．支持对智慧终端主机设备进行远程关机、重启、启动录制等操作；</w:t>
                  </w:r>
                </w:p>
                <w:p>
                  <w:pPr>
                    <w:widowControl/>
                    <w:jc w:val="left"/>
                    <w:textAlignment w:val="center"/>
                    <w:rPr>
                      <w:rFonts w:ascii="宋体" w:hAnsi="宋体" w:cs="宋体"/>
                      <w:sz w:val="20"/>
                      <w:szCs w:val="20"/>
                    </w:rPr>
                  </w:pPr>
                  <w:r>
                    <w:rPr>
                      <w:rFonts w:hint="eastAsia" w:ascii="宋体" w:hAnsi="宋体" w:cs="宋体"/>
                      <w:sz w:val="20"/>
                      <w:szCs w:val="20"/>
                    </w:rPr>
                    <w:t>2、支持通过班级维度对班级内部署的多媒体设备进行使用情况的统计，根据同一班级下的不同设备，统计当前设备的使用数量、使用时长等；可实时掌握所有终端在线情况；</w:t>
                  </w:r>
                </w:p>
                <w:p>
                  <w:pPr>
                    <w:widowControl/>
                    <w:jc w:val="left"/>
                    <w:textAlignment w:val="center"/>
                    <w:rPr>
                      <w:rFonts w:ascii="宋体" w:hAnsi="宋体" w:cs="宋体"/>
                      <w:sz w:val="20"/>
                      <w:szCs w:val="20"/>
                    </w:rPr>
                  </w:pPr>
                  <w:r>
                    <w:rPr>
                      <w:rFonts w:hint="eastAsia" w:ascii="宋体" w:hAnsi="宋体" w:cs="宋体"/>
                      <w:sz w:val="20"/>
                      <w:szCs w:val="20"/>
                    </w:rPr>
                    <w:t>3、可根据学校要求，进行学校的统一数据的前端展示，展示的数据模块可以自定义；</w:t>
                  </w:r>
                </w:p>
                <w:p>
                  <w:pPr>
                    <w:widowControl/>
                    <w:jc w:val="left"/>
                    <w:textAlignment w:val="center"/>
                    <w:rPr>
                      <w:rFonts w:ascii="宋体" w:hAnsi="宋体" w:cs="宋体"/>
                      <w:sz w:val="20"/>
                      <w:szCs w:val="20"/>
                    </w:rPr>
                  </w:pPr>
                  <w:r>
                    <w:rPr>
                      <w:rFonts w:hint="eastAsia" w:ascii="宋体" w:hAnsi="宋体" w:cs="宋体"/>
                      <w:sz w:val="20"/>
                      <w:szCs w:val="20"/>
                    </w:rPr>
                    <w:t>4、统计所有终端设别使用次数，包括开机总次数，登录次数，登录人数（去重）等，用户可自定义日期范围生成统计数据；</w:t>
                  </w:r>
                </w:p>
                <w:p>
                  <w:pPr>
                    <w:widowControl/>
                    <w:jc w:val="left"/>
                    <w:textAlignment w:val="center"/>
                    <w:rPr>
                      <w:rFonts w:ascii="宋体" w:hAnsi="宋体" w:cs="宋体"/>
                      <w:sz w:val="20"/>
                      <w:szCs w:val="20"/>
                    </w:rPr>
                  </w:pPr>
                  <w:r>
                    <w:rPr>
                      <w:rFonts w:hint="eastAsia" w:ascii="宋体" w:hAnsi="宋体" w:cs="宋体"/>
                      <w:sz w:val="20"/>
                      <w:szCs w:val="20"/>
                    </w:rPr>
                    <w:t>5、统计设备使用时长，包括开机总时长、登录总时长，平均登录时长等，用户可自定义日期范围生成统计数据；</w:t>
                  </w:r>
                </w:p>
                <w:p>
                  <w:pPr>
                    <w:widowControl/>
                    <w:jc w:val="left"/>
                    <w:textAlignment w:val="center"/>
                  </w:pPr>
                  <w:r>
                    <w:rPr>
                      <w:rFonts w:hint="eastAsia" w:ascii="宋体" w:hAnsi="宋体" w:cs="宋体"/>
                      <w:sz w:val="20"/>
                      <w:szCs w:val="20"/>
                    </w:rPr>
                    <w:t>6、统计远程互动平均通话时长，包括通话总时长、拨号成功总次数，用户可自定义日期范围生成统计数据；</w:t>
                  </w:r>
                </w:p>
                <w:p>
                  <w:pPr>
                    <w:widowControl/>
                    <w:jc w:val="left"/>
                    <w:textAlignment w:val="center"/>
                    <w:rPr>
                      <w:rFonts w:ascii="宋体" w:hAnsi="宋体" w:cs="宋体"/>
                      <w:b/>
                      <w:bCs/>
                      <w:sz w:val="20"/>
                      <w:szCs w:val="20"/>
                    </w:rPr>
                  </w:pPr>
                  <w:r>
                    <w:rPr>
                      <w:rFonts w:hint="eastAsia" w:ascii="宋体" w:hAnsi="宋体" w:cs="宋体"/>
                      <w:b/>
                      <w:bCs/>
                      <w:sz w:val="20"/>
                      <w:szCs w:val="20"/>
                    </w:rPr>
                    <w:t>四、学情分析模块</w:t>
                  </w:r>
                </w:p>
                <w:p>
                  <w:pPr>
                    <w:widowControl/>
                    <w:jc w:val="left"/>
                    <w:textAlignment w:val="center"/>
                    <w:rPr>
                      <w:rFonts w:ascii="宋体" w:hAnsi="宋体" w:cs="宋体"/>
                      <w:sz w:val="20"/>
                      <w:szCs w:val="20"/>
                    </w:rPr>
                  </w:pPr>
                  <w:r>
                    <w:rPr>
                      <w:rFonts w:hint="eastAsia" w:ascii="宋体" w:hAnsi="宋体" w:cs="宋体"/>
                      <w:sz w:val="20"/>
                      <w:szCs w:val="20"/>
                    </w:rPr>
                    <w:t>1、学情数据查看，包括上课轨迹、PC操作、PPT讲解、板书操作、举手互动、起立互动、讲台互动等数据；</w:t>
                  </w:r>
                </w:p>
                <w:p>
                  <w:pPr>
                    <w:widowControl/>
                    <w:jc w:val="left"/>
                    <w:textAlignment w:val="center"/>
                    <w:rPr>
                      <w:rFonts w:ascii="宋体" w:hAnsi="宋体" w:cs="宋体"/>
                      <w:sz w:val="20"/>
                      <w:szCs w:val="20"/>
                    </w:rPr>
                  </w:pPr>
                  <w:r>
                    <w:rPr>
                      <w:rFonts w:hint="eastAsia" w:ascii="宋体" w:hAnsi="宋体" w:cs="宋体"/>
                      <w:sz w:val="20"/>
                      <w:szCs w:val="20"/>
                    </w:rPr>
                    <w:t>2、统计课程平均录制时长，包括录制总时长、课程录制总次数，用户可自定义日期范围生成统计数据；</w:t>
                  </w:r>
                </w:p>
                <w:p>
                  <w:pPr>
                    <w:widowControl/>
                    <w:jc w:val="left"/>
                    <w:textAlignment w:val="center"/>
                    <w:rPr>
                      <w:rFonts w:ascii="宋体" w:hAnsi="宋体" w:cs="宋体"/>
                      <w:sz w:val="20"/>
                      <w:szCs w:val="20"/>
                    </w:rPr>
                  </w:pPr>
                  <w:r>
                    <w:rPr>
                      <w:rFonts w:hint="eastAsia" w:ascii="宋体" w:hAnsi="宋体" w:cs="宋体"/>
                      <w:sz w:val="20"/>
                      <w:szCs w:val="20"/>
                    </w:rPr>
                    <w:t>3、统计老师上课轨迹平均时长，包括主讲区域时长、学生区域时长，用户可自定义日期范围生成统计数据；</w:t>
                  </w:r>
                </w:p>
                <w:p>
                  <w:pPr>
                    <w:widowControl/>
                    <w:jc w:val="left"/>
                    <w:textAlignment w:val="center"/>
                    <w:rPr>
                      <w:rFonts w:ascii="宋体" w:hAnsi="宋体" w:cs="宋体"/>
                      <w:sz w:val="20"/>
                      <w:szCs w:val="20"/>
                    </w:rPr>
                  </w:pPr>
                  <w:r>
                    <w:rPr>
                      <w:rFonts w:hint="eastAsia" w:ascii="宋体" w:hAnsi="宋体" w:cs="宋体"/>
                      <w:sz w:val="20"/>
                      <w:szCs w:val="20"/>
                    </w:rPr>
                    <w:t>4、能对各互动教室应用相关数据进行采集并汇总分析，自动生成教师活跃度、教室活跃度、学校活跃度等数据，自动统计并生成数据统计报表；</w:t>
                  </w:r>
                </w:p>
                <w:p>
                  <w:pPr>
                    <w:widowControl/>
                    <w:jc w:val="left"/>
                    <w:textAlignment w:val="center"/>
                    <w:rPr>
                      <w:rStyle w:val="30"/>
                      <w:rFonts w:hint="default"/>
                      <w:b/>
                      <w:bCs/>
                    </w:rPr>
                  </w:pPr>
                  <w:r>
                    <w:rPr>
                      <w:rStyle w:val="30"/>
                      <w:rFonts w:hint="default"/>
                      <w:b/>
                      <w:bCs/>
                    </w:rPr>
                    <w:t>5.提供平台标准对外接口开发文档，方便与学校的第三方平台对接。</w:t>
                  </w:r>
                </w:p>
                <w:p>
                  <w:pPr>
                    <w:widowControl/>
                    <w:jc w:val="left"/>
                    <w:textAlignment w:val="center"/>
                    <w:rPr>
                      <w:rFonts w:ascii="宋体" w:hAnsi="宋体" w:cs="宋体"/>
                      <w:sz w:val="20"/>
                      <w:szCs w:val="20"/>
                    </w:rPr>
                  </w:pPr>
                  <w:r>
                    <w:rPr>
                      <w:rStyle w:val="30"/>
                      <w:rFonts w:hint="default"/>
                      <w:b/>
                      <w:bCs/>
                    </w:rPr>
                    <w:t>6.提供对应的软件著作权登记证书复印件，并加盖制造商公章。</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套</w:t>
                  </w:r>
                </w:p>
              </w:tc>
            </w:tr>
            <w:tr>
              <w:trPr>
                <w:gridAfter w:val="1"/>
                <w:wAfter w:w="14" w:type="pct"/>
                <w:trHeight w:val="90" w:hRule="atLeast"/>
                <w:jc w:val="center"/>
              </w:trPr>
              <w:tc>
                <w:tcPr>
                  <w:tcW w:w="205"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w:t>
                  </w:r>
                </w:p>
              </w:tc>
              <w:tc>
                <w:tcPr>
                  <w:tcW w:w="519"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一体化</w:t>
                  </w:r>
                </w:p>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智慧教室设备</w:t>
                  </w:r>
                </w:p>
              </w:tc>
              <w:tc>
                <w:tcPr>
                  <w:tcW w:w="3792"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b/>
                      <w:bCs/>
                      <w:kern w:val="0"/>
                      <w:sz w:val="20"/>
                      <w:szCs w:val="20"/>
                    </w:rPr>
                  </w:pPr>
                  <w:r>
                    <w:rPr>
                      <w:rStyle w:val="32"/>
                      <w:rFonts w:hint="default"/>
                    </w:rPr>
                    <w:t>★</w:t>
                  </w:r>
                  <w:r>
                    <w:rPr>
                      <w:rFonts w:hint="eastAsia" w:ascii="宋体" w:hAnsi="宋体" w:cs="宋体"/>
                      <w:kern w:val="0"/>
                      <w:sz w:val="20"/>
                      <w:szCs w:val="20"/>
                    </w:rPr>
                    <w:t>一体化智慧教室设备包含智慧终端主机、内置多功能直录播平台系统、内置全自动跟踪系统、内置导播控制系统、内置物联控制系统。该设备必须支持多媒体教学、精品课程录制、公开课点播直播、教室物联网控制等多种功能。</w:t>
                  </w:r>
                  <w:r>
                    <w:rPr>
                      <w:rFonts w:hint="eastAsia" w:ascii="宋体" w:hAnsi="宋体" w:cs="宋体"/>
                      <w:b/>
                      <w:bCs/>
                      <w:kern w:val="0"/>
                      <w:sz w:val="20"/>
                      <w:szCs w:val="20"/>
                    </w:rPr>
                    <w:t>（投标人需提供证明材料，包括但不限于演示视频、权威机构评测、知识产权等）。</w:t>
                  </w:r>
                </w:p>
                <w:p>
                  <w:pPr>
                    <w:widowControl/>
                    <w:jc w:val="left"/>
                    <w:textAlignment w:val="center"/>
                    <w:rPr>
                      <w:rFonts w:ascii="宋体" w:hAnsi="宋体" w:cs="宋体"/>
                      <w:kern w:val="0"/>
                      <w:sz w:val="20"/>
                      <w:szCs w:val="20"/>
                    </w:rPr>
                  </w:pPr>
                  <w:r>
                    <w:rPr>
                      <w:rFonts w:hint="eastAsia" w:ascii="宋体" w:hAnsi="宋体" w:cs="宋体"/>
                      <w:b/>
                      <w:bCs/>
                      <w:kern w:val="0"/>
                      <w:sz w:val="20"/>
                      <w:szCs w:val="20"/>
                    </w:rPr>
                    <w:t>一、智慧终端主机</w:t>
                  </w:r>
                  <w:r>
                    <w:rPr>
                      <w:rFonts w:hint="eastAsia" w:ascii="宋体" w:hAnsi="宋体" w:cs="宋体"/>
                      <w:kern w:val="0"/>
                      <w:sz w:val="20"/>
                      <w:szCs w:val="20"/>
                    </w:rPr>
                    <w:br w:type="textWrapping"/>
                  </w:r>
                  <w:r>
                    <w:rPr>
                      <w:rFonts w:hint="eastAsia" w:ascii="宋体" w:hAnsi="宋体" w:cs="宋体"/>
                      <w:kern w:val="0"/>
                      <w:sz w:val="20"/>
                      <w:szCs w:val="20"/>
                    </w:rPr>
                    <w:t>1、为保证系统稳定及设备安装简便灵活，要求采用嵌入式一体化设计架构；</w:t>
                  </w:r>
                </w:p>
                <w:p>
                  <w:pPr>
                    <w:pStyle w:val="7"/>
                    <w:rPr>
                      <w:rFonts w:ascii="宋体" w:hAnsi="宋体" w:cs="宋体"/>
                      <w:kern w:val="0"/>
                      <w:sz w:val="20"/>
                      <w:szCs w:val="20"/>
                    </w:rPr>
                  </w:pPr>
                  <w:r>
                    <w:rPr>
                      <w:rFonts w:hint="eastAsia" w:ascii="宋体" w:hAnsi="宋体" w:cs="宋体"/>
                      <w:kern w:val="0"/>
                      <w:sz w:val="20"/>
                      <w:szCs w:val="20"/>
                    </w:rPr>
                    <w:t>2、可实时高清显示控制界面、教学电脑画面、导播画面，支持控制界面与PC桌面之间任意切换；</w:t>
                  </w:r>
                  <w:r>
                    <w:rPr>
                      <w:rFonts w:hint="eastAsia" w:ascii="宋体" w:hAnsi="宋体" w:cs="宋体"/>
                      <w:kern w:val="0"/>
                      <w:sz w:val="20"/>
                      <w:szCs w:val="20"/>
                    </w:rPr>
                    <w:br w:type="textWrapping"/>
                  </w:r>
                  <w:r>
                    <w:rPr>
                      <w:rFonts w:hint="eastAsia" w:ascii="宋体" w:hAnsi="宋体" w:cs="宋体"/>
                      <w:kern w:val="0"/>
                      <w:sz w:val="20"/>
                      <w:szCs w:val="20"/>
                    </w:rPr>
                    <w:t>3、</w:t>
                  </w:r>
                  <w:r>
                    <w:rPr>
                      <w:rStyle w:val="30"/>
                      <w:rFonts w:hint="default"/>
                    </w:rPr>
                    <w:t>智慧终端主机支持信号源选择功能，可选择电脑、无线同屏、外接笔记本电脑、远程教室、录制预览的视频画面进行一键输出显示；</w:t>
                  </w:r>
                  <w:r>
                    <w:rPr>
                      <w:rFonts w:hint="eastAsia" w:ascii="宋体" w:hAnsi="宋体" w:cs="宋体"/>
                      <w:kern w:val="0"/>
                      <w:sz w:val="20"/>
                      <w:szCs w:val="20"/>
                    </w:rPr>
                    <w:br w:type="textWrapping"/>
                  </w:r>
                  <w:r>
                    <w:rPr>
                      <w:rFonts w:hint="eastAsia" w:ascii="宋体" w:hAnsi="宋体" w:cs="宋体"/>
                      <w:kern w:val="0"/>
                      <w:sz w:val="20"/>
                      <w:szCs w:val="20"/>
                    </w:rPr>
                    <w:t>4、 内置OPS电脑：处理器采用酷睿i7-10510U以上，主频≥四核八线程1.8GHz，内存≥16G DDR4；固态硬盘≥256G，机械硬盘≥1T；预装适配的Linux操作系统；</w:t>
                  </w:r>
                  <w:r>
                    <w:rPr>
                      <w:rFonts w:hint="eastAsia" w:ascii="宋体" w:hAnsi="宋体" w:cs="宋体"/>
                      <w:kern w:val="0"/>
                      <w:sz w:val="20"/>
                      <w:szCs w:val="20"/>
                    </w:rPr>
                    <w:br w:type="textWrapping"/>
                  </w:r>
                  <w:r>
                    <w:rPr>
                      <w:rFonts w:hint="eastAsia" w:ascii="宋体" w:hAnsi="宋体" w:cs="宋体"/>
                      <w:kern w:val="0"/>
                      <w:sz w:val="20"/>
                      <w:szCs w:val="20"/>
                    </w:rPr>
                    <w:t>5、支持教室内设备的统一控制，</w:t>
                  </w:r>
                  <w:r>
                    <w:rPr>
                      <w:rStyle w:val="30"/>
                      <w:rFonts w:hint="default"/>
                    </w:rPr>
                    <w:t>智慧终端主机支持录播系统一键录制、暂停等控制，</w:t>
                  </w:r>
                  <w:r>
                    <w:rPr>
                      <w:rFonts w:hint="eastAsia" w:ascii="宋体" w:hAnsi="宋体" w:cs="宋体"/>
                      <w:kern w:val="0"/>
                      <w:sz w:val="20"/>
                      <w:szCs w:val="20"/>
                    </w:rPr>
                    <w:t>教师可以轻松完成录制、远程互动拨号、信号切换等工作，无需技术人员协助，同时方便老师通过无线键鼠来操作电脑；</w:t>
                  </w:r>
                  <w:r>
                    <w:rPr>
                      <w:rFonts w:hint="eastAsia" w:ascii="宋体" w:hAnsi="宋体" w:cs="宋体"/>
                      <w:kern w:val="0"/>
                      <w:sz w:val="20"/>
                      <w:szCs w:val="20"/>
                    </w:rPr>
                    <w:br w:type="textWrapping"/>
                  </w:r>
                  <w:r>
                    <w:rPr>
                      <w:rFonts w:hint="eastAsia" w:ascii="宋体" w:hAnsi="宋体" w:cs="宋体"/>
                      <w:kern w:val="0"/>
                      <w:sz w:val="20"/>
                      <w:szCs w:val="20"/>
                    </w:rPr>
                    <w:t>6、支持通过账号密码登录多功能全交互智慧终端主机，进行对应权限的设备功能调用和自动记录使用数据；支持用户对设备的使用信息自动同步至远程管理平台进行数据记录、统计与分析；</w:t>
                  </w:r>
                  <w:r>
                    <w:rPr>
                      <w:rFonts w:hint="eastAsia" w:ascii="宋体" w:hAnsi="宋体" w:cs="宋体"/>
                      <w:kern w:val="0"/>
                      <w:sz w:val="20"/>
                      <w:szCs w:val="20"/>
                    </w:rPr>
                    <w:br w:type="textWrapping"/>
                  </w:r>
                  <w:r>
                    <w:rPr>
                      <w:rFonts w:hint="eastAsia" w:ascii="宋体" w:hAnsi="宋体" w:cs="宋体"/>
                      <w:kern w:val="0"/>
                      <w:sz w:val="20"/>
                      <w:szCs w:val="20"/>
                    </w:rPr>
                    <w:t>7、主机具有多种视频接口：≥1路HDMI IN、≥</w:t>
                  </w:r>
                  <w:r>
                    <w:rPr>
                      <w:rFonts w:ascii="宋体" w:hAnsi="宋体" w:cs="宋体"/>
                      <w:kern w:val="0"/>
                      <w:sz w:val="20"/>
                      <w:szCs w:val="20"/>
                    </w:rPr>
                    <w:t>1</w:t>
                  </w:r>
                  <w:r>
                    <w:rPr>
                      <w:rFonts w:hint="eastAsia" w:ascii="宋体" w:hAnsi="宋体" w:cs="宋体"/>
                      <w:kern w:val="0"/>
                      <w:sz w:val="20"/>
                      <w:szCs w:val="20"/>
                    </w:rPr>
                    <w:t>路HDMI OUT；</w:t>
                  </w:r>
                  <w:r>
                    <w:rPr>
                      <w:rFonts w:hint="eastAsia" w:ascii="宋体" w:hAnsi="宋体" w:cs="宋体"/>
                      <w:kern w:val="0"/>
                      <w:sz w:val="20"/>
                      <w:szCs w:val="20"/>
                    </w:rPr>
                    <w:br w:type="textWrapping"/>
                  </w:r>
                  <w:r>
                    <w:rPr>
                      <w:rFonts w:hint="eastAsia" w:ascii="宋体" w:hAnsi="宋体" w:cs="宋体"/>
                      <w:kern w:val="0"/>
                      <w:sz w:val="20"/>
                      <w:szCs w:val="20"/>
                    </w:rPr>
                    <w:t>音频接口：≥</w:t>
                  </w:r>
                  <w:r>
                    <w:rPr>
                      <w:rFonts w:ascii="宋体" w:hAnsi="宋体" w:cs="宋体"/>
                      <w:kern w:val="0"/>
                      <w:sz w:val="20"/>
                      <w:szCs w:val="20"/>
                    </w:rPr>
                    <w:t>1</w:t>
                  </w:r>
                  <w:r>
                    <w:rPr>
                      <w:rFonts w:hint="eastAsia" w:ascii="宋体" w:hAnsi="宋体" w:cs="宋体"/>
                      <w:kern w:val="0"/>
                      <w:sz w:val="20"/>
                      <w:szCs w:val="20"/>
                    </w:rPr>
                    <w:t>路LINE OUT；支持≥</w:t>
                  </w:r>
                  <w:r>
                    <w:rPr>
                      <w:rFonts w:ascii="宋体" w:hAnsi="宋体" w:cs="宋体"/>
                      <w:kern w:val="0"/>
                      <w:sz w:val="20"/>
                      <w:szCs w:val="20"/>
                    </w:rPr>
                    <w:t>1</w:t>
                  </w:r>
                  <w:r>
                    <w:rPr>
                      <w:rFonts w:hint="eastAsia" w:ascii="宋体" w:hAnsi="宋体" w:cs="宋体"/>
                      <w:kern w:val="0"/>
                      <w:sz w:val="20"/>
                      <w:szCs w:val="20"/>
                    </w:rPr>
                    <w:t>路麦克风输入；</w:t>
                  </w:r>
                </w:p>
                <w:p>
                  <w:pPr>
                    <w:pStyle w:val="7"/>
                  </w:pPr>
                  <w:r>
                    <w:rPr>
                      <w:rFonts w:hint="eastAsia" w:ascii="宋体" w:hAnsi="宋体" w:cs="宋体"/>
                      <w:kern w:val="0"/>
                      <w:sz w:val="20"/>
                      <w:szCs w:val="20"/>
                    </w:rPr>
                    <w:t>8、其他接口：≥</w:t>
                  </w:r>
                  <w:r>
                    <w:rPr>
                      <w:rFonts w:ascii="宋体" w:hAnsi="宋体" w:cs="宋体"/>
                      <w:kern w:val="0"/>
                      <w:sz w:val="20"/>
                      <w:szCs w:val="20"/>
                    </w:rPr>
                    <w:t>1</w:t>
                  </w:r>
                  <w:r>
                    <w:rPr>
                      <w:rFonts w:hint="eastAsia" w:ascii="宋体" w:hAnsi="宋体" w:cs="宋体"/>
                      <w:kern w:val="0"/>
                      <w:sz w:val="20"/>
                      <w:szCs w:val="20"/>
                    </w:rPr>
                    <w:t>个USB 3.0接口、≥1个WAN接口、≥4个LAN接口，内置容量至少≥1TB硬盘存储空间，方便节目的长时间录制；</w:t>
                  </w:r>
                </w:p>
                <w:p>
                  <w:pPr>
                    <w:rPr>
                      <w:rFonts w:ascii="宋体" w:hAnsi="宋体" w:cs="宋体"/>
                      <w:kern w:val="0"/>
                      <w:sz w:val="20"/>
                      <w:szCs w:val="20"/>
                    </w:rPr>
                  </w:pPr>
                  <w:r>
                    <w:rPr>
                      <w:rFonts w:hint="eastAsia" w:ascii="宋体" w:hAnsi="宋体" w:cs="宋体"/>
                      <w:kern w:val="0"/>
                      <w:sz w:val="20"/>
                      <w:szCs w:val="20"/>
                    </w:rPr>
                    <w:t>9、支持吊装麦克风、无线麦克风、PC音频同时接入；</w:t>
                  </w:r>
                  <w:r>
                    <w:rPr>
                      <w:rFonts w:hint="eastAsia" w:ascii="宋体" w:hAnsi="宋体" w:cs="宋体"/>
                      <w:kern w:val="0"/>
                      <w:sz w:val="20"/>
                      <w:szCs w:val="20"/>
                    </w:rPr>
                    <w:br w:type="textWrapping"/>
                  </w:r>
                  <w:r>
                    <w:rPr>
                      <w:rFonts w:hint="eastAsia" w:ascii="宋体" w:hAnsi="宋体" w:cs="宋体"/>
                      <w:kern w:val="0"/>
                      <w:sz w:val="20"/>
                      <w:szCs w:val="20"/>
                    </w:rPr>
                    <w:t>10、智能混音：采用双核专用高速浮点数字信号处理器，自动判断当前语音状态。当单个人说话时，离说话人最近的麦克风打开，其它麦克风自动关闭；</w:t>
                  </w:r>
                  <w:r>
                    <w:rPr>
                      <w:rFonts w:hint="eastAsia" w:ascii="宋体" w:hAnsi="宋体" w:cs="宋体"/>
                      <w:kern w:val="0"/>
                      <w:sz w:val="20"/>
                      <w:szCs w:val="20"/>
                    </w:rPr>
                    <w:br w:type="textWrapping"/>
                  </w:r>
                  <w:r>
                    <w:rPr>
                      <w:rFonts w:hint="eastAsia" w:ascii="宋体" w:hAnsi="宋体" w:cs="宋体"/>
                      <w:kern w:val="0"/>
                      <w:sz w:val="20"/>
                      <w:szCs w:val="20"/>
                    </w:rPr>
                    <w:t>11、支持回声消除，有效消除远程互动中的回声，在进行互动教学时，要求声音跟随画面显示；</w:t>
                  </w:r>
                  <w:r>
                    <w:rPr>
                      <w:rFonts w:hint="eastAsia" w:ascii="宋体" w:hAnsi="宋体" w:cs="宋体"/>
                      <w:kern w:val="0"/>
                      <w:sz w:val="20"/>
                      <w:szCs w:val="20"/>
                    </w:rPr>
                    <w:br w:type="textWrapping"/>
                  </w:r>
                  <w:r>
                    <w:rPr>
                      <w:rFonts w:hint="eastAsia" w:ascii="宋体" w:hAnsi="宋体" w:cs="宋体"/>
                      <w:kern w:val="0"/>
                      <w:sz w:val="20"/>
                      <w:szCs w:val="20"/>
                    </w:rPr>
                    <w:t>▲12、支持通过标准网口实现音频调试，支持网络远程调试；</w:t>
                  </w:r>
                  <w:r>
                    <w:rPr>
                      <w:rFonts w:hint="eastAsia" w:ascii="宋体" w:hAnsi="宋体" w:cs="宋体"/>
                      <w:b/>
                      <w:bCs/>
                      <w:kern w:val="0"/>
                      <w:sz w:val="20"/>
                      <w:szCs w:val="20"/>
                    </w:rPr>
                    <w:t>（提供音频调试客户端软件界面截图）</w:t>
                  </w:r>
                  <w:r>
                    <w:rPr>
                      <w:rFonts w:hint="eastAsia" w:ascii="宋体" w:hAnsi="宋体" w:cs="宋体"/>
                      <w:kern w:val="0"/>
                      <w:sz w:val="20"/>
                      <w:szCs w:val="20"/>
                    </w:rPr>
                    <w:br w:type="textWrapping"/>
                  </w:r>
                  <w:r>
                    <w:rPr>
                      <w:rFonts w:hint="eastAsia" w:ascii="宋体" w:hAnsi="宋体" w:cs="宋体"/>
                      <w:kern w:val="0"/>
                      <w:sz w:val="20"/>
                      <w:szCs w:val="20"/>
                    </w:rPr>
                    <w:t>13</w:t>
                  </w:r>
                  <w:r>
                    <w:rPr>
                      <w:rStyle w:val="30"/>
                      <w:rFonts w:hint="default"/>
                    </w:rPr>
                    <w:t>、视频点播预览，支持对主机内的视频文件进行点播预览功能，方便录制后和导出；</w:t>
                  </w:r>
                  <w:r>
                    <w:rPr>
                      <w:rFonts w:hint="eastAsia" w:ascii="宋体" w:hAnsi="宋体" w:cs="宋体"/>
                      <w:kern w:val="0"/>
                      <w:sz w:val="20"/>
                      <w:szCs w:val="20"/>
                    </w:rPr>
                    <w:br w:type="textWrapping"/>
                  </w:r>
                  <w:r>
                    <w:rPr>
                      <w:rFonts w:hint="eastAsia" w:ascii="宋体" w:hAnsi="宋体" w:cs="宋体"/>
                      <w:kern w:val="0"/>
                      <w:sz w:val="20"/>
                      <w:szCs w:val="20"/>
                    </w:rPr>
                    <w:t>14、互动教学过程中，可开启同屏板书功能，异地双方可在主讲教室电脑桌面上同时进行板书书写，书写内容互相可见；可修改画笔尺寸规格和颜色，方便师生板书互动过程中区分不同的板书内容；</w:t>
                  </w:r>
                  <w:r>
                    <w:rPr>
                      <w:rFonts w:hint="eastAsia" w:ascii="宋体" w:hAnsi="宋体" w:cs="宋体"/>
                      <w:kern w:val="0"/>
                      <w:sz w:val="20"/>
                      <w:szCs w:val="20"/>
                    </w:rPr>
                    <w:br w:type="textWrapping"/>
                  </w:r>
                  <w:r>
                    <w:rPr>
                      <w:rFonts w:hint="eastAsia" w:ascii="宋体" w:hAnsi="宋体" w:cs="宋体"/>
                      <w:kern w:val="0"/>
                      <w:sz w:val="20"/>
                      <w:szCs w:val="20"/>
                    </w:rPr>
                    <w:t>15、支持统一控制功能，能对若干分组显示屏实现批量开关控制；</w:t>
                  </w:r>
                  <w:r>
                    <w:rPr>
                      <w:rFonts w:hint="eastAsia" w:ascii="宋体" w:hAnsi="宋体" w:cs="宋体"/>
                      <w:kern w:val="0"/>
                      <w:sz w:val="20"/>
                      <w:szCs w:val="20"/>
                    </w:rPr>
                    <w:br w:type="textWrapping"/>
                  </w:r>
                  <w:r>
                    <w:rPr>
                      <w:rFonts w:hint="eastAsia" w:ascii="宋体" w:hAnsi="宋体" w:cs="宋体"/>
                      <w:kern w:val="0"/>
                      <w:sz w:val="20"/>
                      <w:szCs w:val="20"/>
                    </w:rPr>
                    <w:t>16、版本升级：自动检测版本更新，用户确认后开始下载，下载完成进入安装界面；</w:t>
                  </w:r>
                </w:p>
                <w:p>
                  <w:pPr>
                    <w:rPr>
                      <w:rFonts w:ascii="宋体" w:hAnsi="宋体" w:cs="宋体"/>
                      <w:b/>
                      <w:bCs/>
                      <w:kern w:val="0"/>
                      <w:sz w:val="20"/>
                      <w:szCs w:val="20"/>
                    </w:rPr>
                  </w:pPr>
                  <w:r>
                    <w:rPr>
                      <w:rFonts w:hint="eastAsia" w:ascii="宋体" w:hAnsi="宋体" w:cs="宋体"/>
                      <w:b/>
                      <w:bCs/>
                      <w:kern w:val="0"/>
                      <w:sz w:val="20"/>
                      <w:szCs w:val="20"/>
                    </w:rPr>
                    <w:t>17、提供由中国质量认证中心颁发的3C证书复印件并加盖厂家公章；</w:t>
                  </w:r>
                </w:p>
                <w:p>
                  <w:pPr>
                    <w:widowControl/>
                    <w:jc w:val="left"/>
                    <w:textAlignment w:val="center"/>
                  </w:pPr>
                  <w:r>
                    <w:rPr>
                      <w:rStyle w:val="30"/>
                      <w:rFonts w:hint="default"/>
                      <w:b/>
                      <w:bCs/>
                    </w:rPr>
                    <w:t>18、提供对应的软件著作权登记证书复印件，并加盖制造商公章；</w:t>
                  </w:r>
                </w:p>
                <w:p>
                  <w:pPr>
                    <w:widowControl/>
                    <w:jc w:val="left"/>
                    <w:textAlignment w:val="center"/>
                    <w:rPr>
                      <w:rStyle w:val="30"/>
                      <w:rFonts w:hint="default"/>
                      <w:b/>
                      <w:bCs/>
                    </w:rPr>
                  </w:pPr>
                  <w:r>
                    <w:rPr>
                      <w:rStyle w:val="30"/>
                      <w:rFonts w:hint="default"/>
                      <w:b/>
                      <w:bCs/>
                    </w:rPr>
                    <w:t>二、多功能直录播平台系统</w:t>
                  </w:r>
                </w:p>
                <w:p>
                  <w:pPr>
                    <w:widowControl/>
                    <w:numPr>
                      <w:ilvl w:val="0"/>
                      <w:numId w:val="4"/>
                    </w:numPr>
                    <w:jc w:val="left"/>
                    <w:textAlignment w:val="top"/>
                    <w:rPr>
                      <w:rStyle w:val="30"/>
                      <w:rFonts w:hint="default"/>
                    </w:rPr>
                  </w:pPr>
                  <w:r>
                    <w:rPr>
                      <w:rStyle w:val="30"/>
                      <w:rFonts w:hint="default"/>
                      <w:b/>
                      <w:bCs/>
                    </w:rPr>
                    <w:t>内置多功能直录播平台系统；</w:t>
                  </w:r>
                  <w:r>
                    <w:rPr>
                      <w:rStyle w:val="30"/>
                      <w:rFonts w:hint="default"/>
                    </w:rPr>
                    <w:t>采用B/S架构，具备在线直播、点播、录制、导播管理、设备控制、参数修改等功能，支持Linux、mac、Windows等多操作系统访问，支持IE、谷歌、火狐、360等各版本浏览器访问；</w:t>
                  </w:r>
                  <w:r>
                    <w:rPr>
                      <w:rStyle w:val="30"/>
                      <w:rFonts w:hint="default"/>
                    </w:rPr>
                    <w:br w:type="textWrapping"/>
                  </w:r>
                  <w:r>
                    <w:rPr>
                      <w:rStyle w:val="30"/>
                      <w:rFonts w:hint="default"/>
                    </w:rPr>
                    <w:t>2、支持多种云台控制协议：为保证主机与多种品牌摄像机能适配控制，要求支持PELCO-D、PELCO-P、VISCA等协议；</w:t>
                  </w:r>
                  <w:r>
                    <w:rPr>
                      <w:rStyle w:val="30"/>
                      <w:rFonts w:hint="default"/>
                    </w:rPr>
                    <w:br w:type="textWrapping"/>
                  </w:r>
                  <w:r>
                    <w:rPr>
                      <w:rStyle w:val="30"/>
                      <w:rFonts w:hint="default"/>
                    </w:rPr>
                    <w:t>3、支持流媒体协议要求：为保证录播系统与资源平台进行资源对接，要求主机需支持RTP、RTSP、RTMP、H.323 等音视频传输协议；</w:t>
                  </w:r>
                  <w:r>
                    <w:rPr>
                      <w:rStyle w:val="30"/>
                      <w:rFonts w:hint="default"/>
                    </w:rPr>
                    <w:br w:type="textWrapping"/>
                  </w:r>
                  <w:r>
                    <w:rPr>
                      <w:rStyle w:val="30"/>
                      <w:rFonts w:hint="default"/>
                    </w:rPr>
                    <w:t>4、为保证直播观看和视频交互流畅进行，要求画面延迟≤300ms（局域网）；</w:t>
                  </w:r>
                  <w:r>
                    <w:rPr>
                      <w:rStyle w:val="30"/>
                      <w:rFonts w:hint="default"/>
                    </w:rPr>
                    <w:br w:type="textWrapping"/>
                  </w:r>
                  <w:r>
                    <w:rPr>
                      <w:rStyle w:val="30"/>
                      <w:rFonts w:hint="default"/>
                    </w:rPr>
                    <w:t>5、录制模式支持本地模式、资源模式和互动模式视频录制；</w:t>
                  </w:r>
                  <w:r>
                    <w:rPr>
                      <w:rStyle w:val="30"/>
                      <w:rFonts w:hint="default"/>
                    </w:rPr>
                    <w:br w:type="textWrapping"/>
                  </w:r>
                  <w:r>
                    <w:rPr>
                      <w:rStyle w:val="30"/>
                      <w:rFonts w:hint="default"/>
                    </w:rPr>
                    <w:t>6、支持分辨率自适应功能，支持老师中途更换自带电脑，无需手动调整录播主机分辨率或重启设备，主机自适应1920×1080以下任意分辨率，支持动态改变输入信号的分辨率直播不断流，也不会中断录制过程，让录制更加随心所欲；</w:t>
                  </w:r>
                  <w:r>
                    <w:rPr>
                      <w:rFonts w:hint="eastAsia" w:ascii="宋体" w:hAnsi="宋体" w:cs="宋体"/>
                      <w:kern w:val="0"/>
                      <w:sz w:val="20"/>
                      <w:szCs w:val="20"/>
                    </w:rPr>
                    <w:br w:type="textWrapping"/>
                  </w:r>
                  <w:r>
                    <w:rPr>
                      <w:rFonts w:hint="eastAsia" w:ascii="宋体" w:hAnsi="宋体" w:cs="宋体"/>
                      <w:kern w:val="0"/>
                      <w:sz w:val="20"/>
                      <w:szCs w:val="20"/>
                    </w:rPr>
                    <w:t>7、支持多机位自动录播；</w:t>
                  </w:r>
                </w:p>
                <w:p>
                  <w:pPr>
                    <w:widowControl/>
                    <w:jc w:val="left"/>
                    <w:textAlignment w:val="top"/>
                    <w:rPr>
                      <w:rStyle w:val="30"/>
                      <w:rFonts w:hint="default"/>
                    </w:rPr>
                  </w:pPr>
                  <w:r>
                    <w:rPr>
                      <w:rFonts w:hint="eastAsia" w:ascii="宋体" w:hAnsi="宋体" w:cs="宋体"/>
                      <w:kern w:val="0"/>
                      <w:sz w:val="20"/>
                      <w:szCs w:val="20"/>
                    </w:rPr>
                    <w:t>8、支持录播启动倒计时功能，启动录制后，设备可以自动在教室的液晶大屏显示醒目的录播倒计时计数提示信息，方便用户做好录制前准备；</w:t>
                  </w:r>
                  <w:r>
                    <w:rPr>
                      <w:rFonts w:hint="eastAsia" w:ascii="宋体" w:hAnsi="宋体" w:cs="宋体"/>
                      <w:kern w:val="0"/>
                      <w:sz w:val="20"/>
                      <w:szCs w:val="20"/>
                    </w:rPr>
                    <w:br w:type="textWrapping"/>
                  </w:r>
                  <w:r>
                    <w:rPr>
                      <w:rFonts w:hint="eastAsia" w:ascii="宋体" w:hAnsi="宋体" w:cs="宋体"/>
                      <w:b/>
                      <w:bCs/>
                      <w:kern w:val="0"/>
                      <w:sz w:val="20"/>
                      <w:szCs w:val="20"/>
                    </w:rPr>
                    <w:t>9</w:t>
                  </w:r>
                  <w:r>
                    <w:rPr>
                      <w:rStyle w:val="31"/>
                      <w:rFonts w:hint="default"/>
                      <w:bCs/>
                    </w:rPr>
                    <w:t>、</w:t>
                  </w:r>
                  <w:r>
                    <w:rPr>
                      <w:rStyle w:val="31"/>
                      <w:rFonts w:hint="default"/>
                    </w:rPr>
                    <w:t>提供对应的软件著作权登记证书复印件</w:t>
                  </w:r>
                  <w:r>
                    <w:rPr>
                      <w:rStyle w:val="30"/>
                      <w:rFonts w:hint="default"/>
                      <w:b/>
                    </w:rPr>
                    <w:t>，并加盖制造商公章；</w:t>
                  </w:r>
                </w:p>
                <w:p>
                  <w:pPr>
                    <w:widowControl/>
                    <w:jc w:val="left"/>
                    <w:textAlignment w:val="top"/>
                    <w:rPr>
                      <w:rStyle w:val="30"/>
                      <w:rFonts w:hint="default"/>
                    </w:rPr>
                  </w:pPr>
                  <w:r>
                    <w:rPr>
                      <w:rStyle w:val="30"/>
                      <w:rFonts w:hint="default"/>
                      <w:b/>
                    </w:rPr>
                    <w:t>三、全自动跟踪系统</w:t>
                  </w:r>
                </w:p>
                <w:p>
                  <w:pPr>
                    <w:widowControl/>
                    <w:jc w:val="left"/>
                    <w:textAlignment w:val="center"/>
                    <w:rPr>
                      <w:rFonts w:ascii="宋体" w:hAnsi="宋体" w:cs="宋体"/>
                      <w:b/>
                      <w:bCs/>
                      <w:sz w:val="20"/>
                      <w:szCs w:val="20"/>
                    </w:rPr>
                  </w:pPr>
                  <w:r>
                    <w:rPr>
                      <w:rFonts w:hint="eastAsia" w:ascii="宋体" w:hAnsi="宋体" w:cs="宋体"/>
                      <w:b/>
                      <w:bCs/>
                      <w:sz w:val="20"/>
                      <w:szCs w:val="20"/>
                    </w:rPr>
                    <w:t>1、内置全自动跟踪系统</w:t>
                  </w:r>
                </w:p>
                <w:p>
                  <w:pPr>
                    <w:widowControl/>
                    <w:jc w:val="left"/>
                    <w:textAlignment w:val="center"/>
                    <w:rPr>
                      <w:rFonts w:ascii="宋体" w:hAnsi="宋体" w:cs="宋体"/>
                      <w:sz w:val="20"/>
                      <w:szCs w:val="20"/>
                    </w:rPr>
                  </w:pPr>
                  <w:r>
                    <w:rPr>
                      <w:rFonts w:hint="eastAsia" w:ascii="宋体" w:hAnsi="宋体" w:cs="宋体"/>
                      <w:sz w:val="20"/>
                      <w:szCs w:val="20"/>
                    </w:rPr>
                    <w:t>2、自动跟踪系统支持网络远程调试，具备对需要跟踪的区域任意圈画（包括斜线、弧线）功能，精确排除干扰区域，提高目标跟踪识别准确率；</w:t>
                  </w:r>
                </w:p>
                <w:p>
                  <w:pPr>
                    <w:widowControl/>
                    <w:jc w:val="left"/>
                    <w:textAlignment w:val="center"/>
                    <w:rPr>
                      <w:rFonts w:ascii="宋体" w:hAnsi="宋体" w:cs="宋体"/>
                      <w:sz w:val="20"/>
                      <w:szCs w:val="20"/>
                    </w:rPr>
                  </w:pPr>
                  <w:r>
                    <w:rPr>
                      <w:rFonts w:hint="eastAsia" w:ascii="宋体" w:hAnsi="宋体" w:cs="宋体"/>
                      <w:sz w:val="20"/>
                      <w:szCs w:val="20"/>
                    </w:rPr>
                    <w:t>3、 自动跟踪系统支持多人员识别与拍摄策略功能，单人拍摄特写、多人给全景拍摄；具有自动/手动两种跟踪模式，并能任意切换；教师、学生均无需佩戴任何辅助装置，能够实现全场景跟踪；</w:t>
                  </w:r>
                </w:p>
                <w:p>
                  <w:pPr>
                    <w:widowControl/>
                    <w:jc w:val="left"/>
                    <w:textAlignment w:val="center"/>
                  </w:pPr>
                  <w:r>
                    <w:rPr>
                      <w:rFonts w:hint="eastAsia" w:ascii="宋体" w:hAnsi="宋体" w:cs="宋体"/>
                      <w:sz w:val="20"/>
                      <w:szCs w:val="20"/>
                    </w:rPr>
                    <w:t xml:space="preserve">4、 </w:t>
                  </w:r>
                  <w:r>
                    <w:rPr>
                      <w:rFonts w:hint="eastAsia" w:ascii="宋体" w:hAnsi="宋体" w:cs="宋体"/>
                      <w:kern w:val="0"/>
                      <w:sz w:val="20"/>
                      <w:szCs w:val="20"/>
                    </w:rPr>
                    <w:t>▲</w:t>
                  </w:r>
                  <w:r>
                    <w:rPr>
                      <w:rFonts w:hint="eastAsia" w:ascii="宋体" w:hAnsi="宋体" w:cs="宋体"/>
                      <w:sz w:val="20"/>
                      <w:szCs w:val="20"/>
                    </w:rPr>
                    <w:t>具备老师、学生身高自适应功能，能够依据身高（自动调整特写镜头的高度，使头部到拍摄画面顶部的距离始终保持固定最佳比例；</w:t>
                  </w:r>
                  <w:r>
                    <w:rPr>
                      <w:rFonts w:hint="eastAsia" w:ascii="宋体" w:hAnsi="宋体" w:cs="宋体"/>
                      <w:b/>
                      <w:bCs/>
                      <w:sz w:val="20"/>
                      <w:szCs w:val="20"/>
                    </w:rPr>
                    <w:t>提供该项功能操作界面截图和样片验证；</w:t>
                  </w:r>
                </w:p>
                <w:p>
                  <w:pPr>
                    <w:widowControl/>
                    <w:jc w:val="left"/>
                    <w:textAlignment w:val="center"/>
                    <w:rPr>
                      <w:rFonts w:ascii="宋体" w:hAnsi="宋体" w:cs="宋体"/>
                      <w:sz w:val="20"/>
                      <w:szCs w:val="20"/>
                    </w:rPr>
                  </w:pPr>
                  <w:r>
                    <w:rPr>
                      <w:rFonts w:hint="eastAsia" w:ascii="宋体" w:hAnsi="宋体" w:cs="宋体"/>
                      <w:sz w:val="20"/>
                      <w:szCs w:val="20"/>
                    </w:rPr>
                    <w:t xml:space="preserve">5、 </w:t>
                  </w:r>
                  <w:r>
                    <w:rPr>
                      <w:rFonts w:hint="eastAsia" w:ascii="宋体" w:hAnsi="宋体" w:cs="宋体"/>
                      <w:kern w:val="0"/>
                      <w:sz w:val="20"/>
                      <w:szCs w:val="20"/>
                    </w:rPr>
                    <w:t>▲</w:t>
                  </w:r>
                  <w:r>
                    <w:rPr>
                      <w:rFonts w:hint="eastAsia" w:ascii="宋体" w:hAnsi="宋体" w:cs="宋体"/>
                      <w:sz w:val="20"/>
                      <w:szCs w:val="20"/>
                    </w:rPr>
                    <w:t>具备平滑跟踪能力，抗干扰能力强，不受强光、电磁、声音等因素影响，在自然光照条件下可正常工作，要求跟踪系统在教室内黑板、灯光开关的情况下能不受影响；</w:t>
                  </w:r>
                  <w:r>
                    <w:rPr>
                      <w:rFonts w:hint="eastAsia" w:ascii="宋体" w:hAnsi="宋体" w:cs="宋体"/>
                      <w:b/>
                      <w:bCs/>
                      <w:sz w:val="20"/>
                      <w:szCs w:val="20"/>
                    </w:rPr>
                    <w:t>提供包含上述场景的跟踪效果演示视频；</w:t>
                  </w:r>
                </w:p>
                <w:p>
                  <w:pPr>
                    <w:widowControl/>
                    <w:jc w:val="left"/>
                    <w:textAlignment w:val="center"/>
                    <w:rPr>
                      <w:rFonts w:ascii="宋体" w:hAnsi="宋体" w:cs="宋体"/>
                      <w:sz w:val="20"/>
                      <w:szCs w:val="20"/>
                    </w:rPr>
                  </w:pPr>
                  <w:r>
                    <w:rPr>
                      <w:rFonts w:hint="eastAsia" w:ascii="宋体" w:hAnsi="宋体" w:cs="宋体"/>
                      <w:sz w:val="20"/>
                      <w:szCs w:val="20"/>
                    </w:rPr>
                    <w:t>6、支持多种摄像机镜头控制，索尼、松下及国产会议摄像机，兼容VISCA、PELCO-D等控制接口；</w:t>
                  </w:r>
                </w:p>
                <w:p>
                  <w:pPr>
                    <w:widowControl/>
                    <w:jc w:val="left"/>
                    <w:textAlignment w:val="center"/>
                    <w:rPr>
                      <w:rStyle w:val="30"/>
                      <w:rFonts w:hint="default"/>
                      <w:b/>
                      <w:bCs/>
                    </w:rPr>
                  </w:pPr>
                  <w:r>
                    <w:rPr>
                      <w:rFonts w:hint="eastAsia" w:ascii="宋体" w:hAnsi="宋体" w:cs="宋体"/>
                      <w:b/>
                      <w:bCs/>
                      <w:sz w:val="20"/>
                      <w:szCs w:val="20"/>
                    </w:rPr>
                    <w:t>7、</w:t>
                  </w:r>
                  <w:r>
                    <w:rPr>
                      <w:rStyle w:val="31"/>
                      <w:rFonts w:hint="default"/>
                      <w:bCs/>
                    </w:rPr>
                    <w:t>提供对应的软件著作权登记证书复印件</w:t>
                  </w:r>
                  <w:r>
                    <w:rPr>
                      <w:rStyle w:val="30"/>
                      <w:rFonts w:hint="default"/>
                      <w:b/>
                      <w:bCs/>
                    </w:rPr>
                    <w:t>，并加盖制造商公章；</w:t>
                  </w:r>
                </w:p>
                <w:p>
                  <w:pPr>
                    <w:widowControl/>
                    <w:jc w:val="left"/>
                    <w:textAlignment w:val="center"/>
                    <w:rPr>
                      <w:rFonts w:ascii="宋体" w:hAnsi="宋体" w:cs="宋体"/>
                      <w:b/>
                      <w:bCs/>
                      <w:sz w:val="20"/>
                      <w:szCs w:val="20"/>
                    </w:rPr>
                  </w:pPr>
                  <w:r>
                    <w:rPr>
                      <w:rStyle w:val="30"/>
                      <w:rFonts w:hint="default"/>
                      <w:b/>
                      <w:bCs/>
                    </w:rPr>
                    <w:t>四、导播控制系统</w:t>
                  </w:r>
                </w:p>
                <w:p>
                  <w:pPr>
                    <w:widowControl/>
                    <w:numPr>
                      <w:ilvl w:val="0"/>
                      <w:numId w:val="5"/>
                    </w:numPr>
                    <w:jc w:val="left"/>
                    <w:textAlignment w:val="center"/>
                    <w:rPr>
                      <w:rFonts w:ascii="宋体" w:hAnsi="宋体" w:cs="宋体"/>
                      <w:b/>
                      <w:bCs/>
                      <w:sz w:val="20"/>
                      <w:szCs w:val="20"/>
                    </w:rPr>
                  </w:pPr>
                  <w:r>
                    <w:rPr>
                      <w:rFonts w:hint="eastAsia" w:ascii="宋体" w:hAnsi="宋体" w:cs="宋体"/>
                      <w:b/>
                      <w:bCs/>
                      <w:sz w:val="20"/>
                      <w:szCs w:val="20"/>
                    </w:rPr>
                    <w:t>内置导播控制系统；</w:t>
                  </w:r>
                </w:p>
                <w:p>
                  <w:pPr>
                    <w:widowControl/>
                    <w:jc w:val="left"/>
                    <w:textAlignment w:val="center"/>
                    <w:rPr>
                      <w:rFonts w:ascii="宋体" w:hAnsi="宋体" w:cs="宋体"/>
                      <w:sz w:val="20"/>
                      <w:szCs w:val="20"/>
                    </w:rPr>
                  </w:pPr>
                  <w:r>
                    <w:rPr>
                      <w:rFonts w:hint="eastAsia" w:ascii="宋体" w:hAnsi="宋体" w:cs="宋体"/>
                      <w:sz w:val="20"/>
                      <w:szCs w:val="20"/>
                    </w:rPr>
                    <w:t>2、采用B/S架构，支持自动导播和手动导播，支持导播画面预览；</w:t>
                  </w:r>
                </w:p>
                <w:p>
                  <w:pPr>
                    <w:widowControl/>
                    <w:jc w:val="left"/>
                    <w:textAlignment w:val="center"/>
                    <w:rPr>
                      <w:rFonts w:ascii="宋体" w:hAnsi="宋体" w:cs="宋体"/>
                      <w:sz w:val="20"/>
                      <w:szCs w:val="20"/>
                    </w:rPr>
                  </w:pPr>
                  <w:r>
                    <w:rPr>
                      <w:rFonts w:hint="eastAsia" w:ascii="宋体" w:hAnsi="宋体" w:cs="宋体"/>
                      <w:sz w:val="20"/>
                      <w:szCs w:val="20"/>
                    </w:rPr>
                    <w:t>3、支持web远程导播方式；远程导播和管理电脑只需具备网络条件，即可进行实时导播操作；手动导播延迟≤500ms；</w:t>
                  </w:r>
                </w:p>
                <w:p>
                  <w:pPr>
                    <w:widowControl/>
                    <w:jc w:val="left"/>
                    <w:textAlignment w:val="center"/>
                    <w:rPr>
                      <w:rFonts w:ascii="宋体" w:hAnsi="宋体" w:cs="宋体"/>
                      <w:sz w:val="20"/>
                      <w:szCs w:val="20"/>
                    </w:rPr>
                  </w:pPr>
                  <w:r>
                    <w:rPr>
                      <w:rFonts w:hint="eastAsia" w:ascii="宋体" w:hAnsi="宋体" w:cs="宋体"/>
                      <w:sz w:val="20"/>
                      <w:szCs w:val="20"/>
                    </w:rPr>
                    <w:t>4、支持单画面、多画面、双分屏、画中画、画外画等功能；提供软件界面截图，加盖制造商公章；</w:t>
                  </w:r>
                </w:p>
                <w:p>
                  <w:pPr>
                    <w:widowControl/>
                    <w:jc w:val="left"/>
                    <w:textAlignment w:val="center"/>
                    <w:rPr>
                      <w:rFonts w:ascii="宋体" w:hAnsi="宋体" w:cs="宋体"/>
                      <w:sz w:val="20"/>
                      <w:szCs w:val="20"/>
                    </w:rPr>
                  </w:pPr>
                  <w:r>
                    <w:rPr>
                      <w:rFonts w:hint="eastAsia" w:ascii="宋体" w:hAnsi="宋体" w:cs="宋体"/>
                      <w:sz w:val="20"/>
                      <w:szCs w:val="20"/>
                    </w:rPr>
                    <w:t>5、支持摄像机手动控制功能，可通过鼠标在预览画面中进行点击跟踪，支持快速变倍调节；</w:t>
                  </w:r>
                </w:p>
                <w:p>
                  <w:pPr>
                    <w:widowControl/>
                    <w:jc w:val="left"/>
                    <w:textAlignment w:val="center"/>
                    <w:rPr>
                      <w:rStyle w:val="30"/>
                      <w:rFonts w:hint="default"/>
                      <w:b/>
                      <w:bCs/>
                    </w:rPr>
                  </w:pPr>
                  <w:r>
                    <w:rPr>
                      <w:rFonts w:hint="eastAsia" w:ascii="宋体" w:hAnsi="宋体" w:cs="宋体"/>
                      <w:b/>
                      <w:bCs/>
                      <w:sz w:val="20"/>
                      <w:szCs w:val="20"/>
                    </w:rPr>
                    <w:t>6、</w:t>
                  </w:r>
                  <w:r>
                    <w:rPr>
                      <w:rStyle w:val="31"/>
                      <w:rFonts w:hint="default"/>
                      <w:bCs/>
                    </w:rPr>
                    <w:t>提供对应的软件著作权登记证书复印件</w:t>
                  </w:r>
                  <w:r>
                    <w:rPr>
                      <w:rStyle w:val="30"/>
                      <w:rFonts w:hint="default"/>
                      <w:b/>
                      <w:bCs/>
                    </w:rPr>
                    <w:t>，并加盖制造商公章；</w:t>
                  </w:r>
                </w:p>
                <w:p>
                  <w:pPr>
                    <w:widowControl/>
                    <w:jc w:val="left"/>
                    <w:textAlignment w:val="center"/>
                    <w:rPr>
                      <w:rFonts w:ascii="宋体" w:hAnsi="宋体" w:cs="宋体"/>
                      <w:b/>
                      <w:bCs/>
                      <w:sz w:val="20"/>
                      <w:szCs w:val="20"/>
                    </w:rPr>
                  </w:pPr>
                  <w:r>
                    <w:rPr>
                      <w:rStyle w:val="30"/>
                      <w:rFonts w:hint="default"/>
                      <w:b/>
                      <w:bCs/>
                    </w:rPr>
                    <w:t>五、物联控制系统</w:t>
                  </w:r>
                </w:p>
                <w:p>
                  <w:pPr>
                    <w:widowControl/>
                    <w:jc w:val="left"/>
                    <w:textAlignment w:val="center"/>
                    <w:rPr>
                      <w:rFonts w:ascii="宋体" w:hAnsi="宋体" w:cs="宋体"/>
                      <w:b/>
                      <w:bCs/>
                      <w:sz w:val="20"/>
                      <w:szCs w:val="20"/>
                    </w:rPr>
                  </w:pPr>
                  <w:r>
                    <w:rPr>
                      <w:rFonts w:hint="eastAsia" w:ascii="宋体" w:hAnsi="宋体" w:cs="宋体"/>
                      <w:b/>
                      <w:bCs/>
                      <w:sz w:val="20"/>
                      <w:szCs w:val="20"/>
                    </w:rPr>
                    <w:t>1、内置物联控制系统；</w:t>
                  </w:r>
                </w:p>
                <w:p>
                  <w:pPr>
                    <w:widowControl/>
                    <w:jc w:val="left"/>
                    <w:textAlignment w:val="center"/>
                    <w:rPr>
                      <w:rFonts w:ascii="宋体" w:hAnsi="宋体" w:cs="宋体"/>
                      <w:kern w:val="0"/>
                      <w:sz w:val="20"/>
                      <w:szCs w:val="20"/>
                    </w:rPr>
                  </w:pPr>
                  <w:r>
                    <w:rPr>
                      <w:rFonts w:hint="eastAsia" w:ascii="宋体" w:hAnsi="宋体" w:cs="宋体"/>
                      <w:kern w:val="0"/>
                      <w:sz w:val="20"/>
                      <w:szCs w:val="20"/>
                    </w:rPr>
                    <w:t>2、具备物联网智能管理功能；支持灯光、空调、窗帘等控制单元的接入；支持主流zigbee物联协议；</w:t>
                  </w:r>
                </w:p>
              </w:tc>
              <w:tc>
                <w:tcPr>
                  <w:tcW w:w="238"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台</w:t>
                  </w:r>
                </w:p>
              </w:tc>
            </w:tr>
            <w:tr>
              <w:trPr>
                <w:trHeight w:val="684" w:hRule="atLeast"/>
                <w:jc w:val="center"/>
              </w:trPr>
              <w:tc>
                <w:tcPr>
                  <w:tcW w:w="205"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c>
                <w:tcPr>
                  <w:tcW w:w="519"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教学互动主屏（触控一体机）</w:t>
                  </w:r>
                </w:p>
              </w:tc>
              <w:tc>
                <w:tcPr>
                  <w:tcW w:w="3792"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textAlignment w:val="center"/>
                    <w:rPr>
                      <w:rStyle w:val="30"/>
                      <w:rFonts w:hint="default"/>
                    </w:rPr>
                  </w:pPr>
                  <w:r>
                    <w:rPr>
                      <w:rStyle w:val="30"/>
                      <w:rFonts w:hint="default"/>
                      <w:b/>
                      <w:bCs/>
                    </w:rPr>
                    <w:t>一、触控一体机参数：</w:t>
                  </w:r>
                  <w:r>
                    <w:rPr>
                      <w:rStyle w:val="30"/>
                      <w:rFonts w:hint="default"/>
                    </w:rPr>
                    <w:br w:type="textWrapping"/>
                  </w:r>
                  <w:r>
                    <w:rPr>
                      <w:rStyle w:val="30"/>
                      <w:rFonts w:hint="default"/>
                    </w:rPr>
                    <w:t>1</w:t>
                  </w:r>
                  <w:r>
                    <w:rPr>
                      <w:rFonts w:hint="eastAsia" w:ascii="宋体" w:hAnsi="宋体" w:cs="宋体"/>
                      <w:color w:val="000000"/>
                      <w:kern w:val="0"/>
                      <w:sz w:val="20"/>
                      <w:szCs w:val="20"/>
                    </w:rPr>
                    <w:t>、</w:t>
                  </w:r>
                  <w:r>
                    <w:rPr>
                      <w:rStyle w:val="30"/>
                      <w:rFonts w:hint="default"/>
                    </w:rPr>
                    <w:t>整机采用全金属外壳一体设计，外部无任何可见内部功能模块连接线，整机屏幕采用86英寸 UHD超高清LED背光液晶A规屏，不接受A-屏及以下标准，显示比例16:9，具备防眩光效果；</w:t>
                  </w:r>
                </w:p>
                <w:p>
                  <w:pPr>
                    <w:widowControl/>
                    <w:jc w:val="left"/>
                    <w:textAlignment w:val="center"/>
                    <w:rPr>
                      <w:rStyle w:val="30"/>
                      <w:rFonts w:hint="default"/>
                    </w:rPr>
                  </w:pPr>
                  <w:r>
                    <w:rPr>
                      <w:rStyle w:val="30"/>
                      <w:rFonts w:hint="default"/>
                    </w:rPr>
                    <w:t>2、内置OPS：主板≥H410芯片组，CPU≥Intel Core I5-10400；内存≥</w:t>
                  </w:r>
                  <w:r>
                    <w:rPr>
                      <w:rFonts w:hint="eastAsia" w:ascii="宋体" w:hAnsi="宋体" w:cs="宋体"/>
                      <w:kern w:val="0"/>
                      <w:sz w:val="20"/>
                      <w:szCs w:val="20"/>
                    </w:rPr>
                    <w:t>1×</w:t>
                  </w:r>
                  <w:r>
                    <w:rPr>
                      <w:rStyle w:val="30"/>
                      <w:rFonts w:hint="default"/>
                    </w:rPr>
                    <w:t>8G  DDR4。硬盘≥256GB SSD固态硬盘，</w:t>
                  </w:r>
                  <w:r>
                    <w:rPr>
                      <w:rFonts w:ascii="宋体" w:hAnsi="宋体" w:cs="宋体"/>
                      <w:kern w:val="0"/>
                      <w:sz w:val="20"/>
                      <w:szCs w:val="20"/>
                    </w:rPr>
                    <w:t xml:space="preserve"> </w:t>
                  </w:r>
                  <w:r>
                    <w:rPr>
                      <w:rFonts w:hint="eastAsia" w:ascii="宋体" w:hAnsi="宋体" w:cs="宋体"/>
                      <w:kern w:val="0"/>
                      <w:sz w:val="20"/>
                      <w:szCs w:val="20"/>
                    </w:rPr>
                    <w:t xml:space="preserve">SATA </w:t>
                  </w:r>
                  <w:r>
                    <w:rPr>
                      <w:rFonts w:ascii="宋体" w:hAnsi="宋体" w:cs="宋体"/>
                      <w:kern w:val="0"/>
                      <w:sz w:val="20"/>
                      <w:szCs w:val="20"/>
                    </w:rPr>
                    <w:t>III/M.2</w:t>
                  </w:r>
                  <w:r>
                    <w:rPr>
                      <w:rFonts w:hint="eastAsia" w:ascii="宋体" w:hAnsi="宋体" w:cs="宋体"/>
                      <w:kern w:val="0"/>
                      <w:sz w:val="20"/>
                      <w:szCs w:val="20"/>
                    </w:rPr>
                    <w:t xml:space="preserve"> 接口</w:t>
                  </w:r>
                  <w:r>
                    <w:rPr>
                      <w:rStyle w:val="30"/>
                      <w:rFonts w:hint="default"/>
                    </w:rPr>
                    <w:t>；采用抽拉内置式模块化电脑，抽拉内置式，PC模块可插入整机，可实现无单独接线的插拔；</w:t>
                  </w:r>
                </w:p>
                <w:p>
                  <w:pPr>
                    <w:widowControl/>
                    <w:jc w:val="left"/>
                    <w:textAlignment w:val="center"/>
                    <w:rPr>
                      <w:rStyle w:val="30"/>
                      <w:rFonts w:hint="default"/>
                    </w:rPr>
                  </w:pPr>
                  <w:r>
                    <w:rPr>
                      <w:rStyle w:val="30"/>
                      <w:rFonts w:hint="default"/>
                    </w:rPr>
                    <w:t>3、具备≥1路Audio out；≥2路USB3.0；≥1路Type-C；≥2路HDMI；≥1路RS232、≥1路Touch 2.0接口。整机具备不少于1路侧置双通道USB接口，双系统USB接口支持Windows和Android双系统读取外接存储设备数据和识别展台信号；</w:t>
                  </w:r>
                  <w:r>
                    <w:rPr>
                      <w:rStyle w:val="30"/>
                      <w:rFonts w:hint="default"/>
                    </w:rPr>
                    <w:br w:type="textWrapping"/>
                  </w:r>
                  <w:r>
                    <w:rPr>
                      <w:rFonts w:hint="eastAsia" w:ascii="宋体" w:hAnsi="宋体" w:cs="宋体"/>
                      <w:kern w:val="0"/>
                      <w:sz w:val="20"/>
                      <w:szCs w:val="20"/>
                    </w:rPr>
                    <w:t>▲</w:t>
                  </w:r>
                  <w:r>
                    <w:rPr>
                      <w:rStyle w:val="30"/>
                      <w:rFonts w:hint="default"/>
                    </w:rPr>
                    <w:t>4、支持前置Type-C接口，通过Type-C接口实现音视频输入，外接电脑设备通过标准TypeC线连接至整机TypeC口，即可把外接电脑设备画面投到整机上，同时在整机上操作画面，可实现触摸电脑的操作，无需再连接触控USB线；</w:t>
                  </w:r>
                  <w:r>
                    <w:rPr>
                      <w:rStyle w:val="31"/>
                      <w:rFonts w:hint="default"/>
                    </w:rPr>
                    <w:t>（提供国家级权威检测机构出具的检测报告佐证，</w:t>
                  </w:r>
                  <w:r>
                    <w:rPr>
                      <w:rFonts w:hint="eastAsia" w:ascii="宋体" w:hAnsi="宋体" w:cs="宋体"/>
                      <w:b/>
                      <w:bCs/>
                      <w:kern w:val="0"/>
                      <w:sz w:val="20"/>
                      <w:szCs w:val="20"/>
                    </w:rPr>
                    <w:t>并加盖厂家公章</w:t>
                  </w:r>
                  <w:r>
                    <w:rPr>
                      <w:rStyle w:val="31"/>
                      <w:rFonts w:hint="default"/>
                    </w:rPr>
                    <w:t>）</w:t>
                  </w:r>
                  <w:r>
                    <w:rPr>
                      <w:rStyle w:val="30"/>
                      <w:rFonts w:hint="default"/>
                    </w:rPr>
                    <w:br w:type="textWrapping"/>
                  </w:r>
                  <w:r>
                    <w:rPr>
                      <w:rStyle w:val="30"/>
                      <w:rFonts w:hint="default"/>
                    </w:rPr>
                    <w:t>5、整机只需连接一根网线，即可实现</w:t>
                  </w:r>
                  <w:r>
                    <w:rPr>
                      <w:rStyle w:val="30"/>
                      <w:rFonts w:hint="default"/>
                      <w:color w:val="auto"/>
                    </w:rPr>
                    <w:t>Windows及Android</w:t>
                  </w:r>
                  <w:r>
                    <w:rPr>
                      <w:rStyle w:val="30"/>
                      <w:rFonts w:hint="default"/>
                    </w:rPr>
                    <w:t>系统同时联网；</w:t>
                  </w:r>
                  <w:r>
                    <w:rPr>
                      <w:rStyle w:val="30"/>
                      <w:rFonts w:hint="default"/>
                    </w:rPr>
                    <w:br w:type="textWrapping"/>
                  </w:r>
                  <w:r>
                    <w:rPr>
                      <w:rStyle w:val="30"/>
                      <w:rFonts w:hint="default"/>
                    </w:rPr>
                    <w:t>6、喇叭输出总功率：≥50W;拾音麦克风数量：2个；</w:t>
                  </w:r>
                  <w:r>
                    <w:rPr>
                      <w:rStyle w:val="30"/>
                      <w:rFonts w:hint="default"/>
                    </w:rPr>
                    <w:br w:type="textWrapping"/>
                  </w:r>
                  <w:r>
                    <w:rPr>
                      <w:rStyle w:val="30"/>
                      <w:rFonts w:hint="default"/>
                    </w:rPr>
                    <w:t>7、</w:t>
                  </w:r>
                  <w:r>
                    <w:rPr>
                      <w:rStyle w:val="30"/>
                      <w:rFonts w:hint="default"/>
                      <w:color w:val="auto"/>
                    </w:rPr>
                    <w:t>采用windows操作系统和安卓系统一主一备双系统设计，实现无PC状态批注；</w:t>
                  </w:r>
                </w:p>
                <w:p>
                  <w:pPr>
                    <w:widowControl/>
                    <w:jc w:val="left"/>
                    <w:textAlignment w:val="center"/>
                    <w:rPr>
                      <w:rFonts w:ascii="宋体" w:hAnsi="宋体" w:cs="宋体"/>
                      <w:color w:val="000000"/>
                      <w:sz w:val="20"/>
                      <w:szCs w:val="20"/>
                    </w:rPr>
                  </w:pPr>
                  <w:r>
                    <w:rPr>
                      <w:rStyle w:val="30"/>
                      <w:rFonts w:hint="default"/>
                    </w:rPr>
                    <w:t>二、</w:t>
                  </w:r>
                  <w:r>
                    <w:rPr>
                      <w:rStyle w:val="30"/>
                      <w:rFonts w:hint="default"/>
                      <w:b/>
                      <w:bCs/>
                    </w:rPr>
                    <w:t>整体设计要求：</w:t>
                  </w:r>
                  <w:r>
                    <w:rPr>
                      <w:rStyle w:val="30"/>
                      <w:rFonts w:hint="default"/>
                    </w:rPr>
                    <w:br w:type="textWrapping"/>
                  </w:r>
                  <w:r>
                    <w:rPr>
                      <w:rStyle w:val="30"/>
                      <w:rFonts w:hint="default"/>
                    </w:rPr>
                    <w:t>1、品牌独立：所投交互智能平板品牌必须为原厂原装产品；</w:t>
                  </w:r>
                  <w:r>
                    <w:rPr>
                      <w:rStyle w:val="30"/>
                      <w:rFonts w:hint="default"/>
                    </w:rPr>
                    <w:br w:type="textWrapping"/>
                  </w:r>
                  <w:r>
                    <w:rPr>
                      <w:rStyle w:val="30"/>
                      <w:rFonts w:hint="default"/>
                    </w:rPr>
                    <w:t>2、屏幕表面采用4mm厚全钢化玻璃，透光率不低于90%；</w:t>
                  </w:r>
                  <w:r>
                    <w:rPr>
                      <w:rStyle w:val="30"/>
                      <w:rFonts w:hint="default"/>
                    </w:rPr>
                    <w:br w:type="textWrapping"/>
                  </w:r>
                  <w:r>
                    <w:rPr>
                      <w:rStyle w:val="30"/>
                      <w:rFonts w:hint="default"/>
                    </w:rPr>
                    <w:t>3、整机采用全金属外壳设计，边角采用弧形设计，表面无尖锐边缘或凸起；</w:t>
                  </w:r>
                  <w:r>
                    <w:rPr>
                      <w:rStyle w:val="30"/>
                      <w:rFonts w:hint="default"/>
                    </w:rPr>
                    <w:br w:type="textWrapping"/>
                  </w:r>
                  <w:r>
                    <w:rPr>
                      <w:rStyle w:val="30"/>
                      <w:rFonts w:hint="default"/>
                    </w:rPr>
                    <w:t>4、为了设备安全使用，报价产品具备智能温控系统、有效监控、预警和断电保护功能；</w:t>
                  </w:r>
                  <w:r>
                    <w:rPr>
                      <w:rStyle w:val="30"/>
                      <w:rFonts w:hint="default"/>
                    </w:rPr>
                    <w:br w:type="textWrapping"/>
                  </w:r>
                  <w:r>
                    <w:rPr>
                      <w:rStyle w:val="30"/>
                      <w:rFonts w:hint="default"/>
                    </w:rPr>
                    <w:t>5、三合一电源按键，关机状态下轻按按键开机；开机状态下轻按按键实现节能熄屏/唤醒，长按按键实现关机；</w:t>
                  </w:r>
                  <w:r>
                    <w:rPr>
                      <w:rStyle w:val="30"/>
                      <w:rFonts w:hint="default"/>
                    </w:rPr>
                    <w:br w:type="textWrapping"/>
                  </w:r>
                  <w:r>
                    <w:rPr>
                      <w:rStyle w:val="30"/>
                      <w:rFonts w:hint="default"/>
                    </w:rPr>
                    <w:t>6、整机能感应并自动调节屏幕亮度来达到在不同光照环境下的不同亮度显示效果，此功能可自行开启或关闭；</w:t>
                  </w:r>
                  <w:r>
                    <w:rPr>
                      <w:rStyle w:val="30"/>
                      <w:rFonts w:hint="default"/>
                    </w:rPr>
                    <w:br w:type="textWrapping"/>
                  </w:r>
                  <w:r>
                    <w:rPr>
                      <w:rStyle w:val="30"/>
                      <w:rFonts w:hint="default"/>
                    </w:rPr>
                    <w:t>7、自动节能功能：当设备在五分钟内处于无信号接收状态且无人操作时，将会自动关机，节省能耗；</w:t>
                  </w:r>
                  <w:r>
                    <w:rPr>
                      <w:rStyle w:val="30"/>
                      <w:rFonts w:hint="default"/>
                    </w:rPr>
                    <w:br w:type="textWrapping"/>
                  </w:r>
                  <w:r>
                    <w:rPr>
                      <w:rStyle w:val="30"/>
                      <w:rFonts w:hint="default"/>
                    </w:rPr>
                    <w:t>8、整机处于任意通道下，在屏幕表面任意位置都可通过手势快速调出触摸便捷菜单，实现十笔即时批注、手势擦除、截图、快捷白板、任意通道放大等功能，方便配合视频展台等外接设备进行辅助教学；</w:t>
                  </w:r>
                  <w:r>
                    <w:rPr>
                      <w:rStyle w:val="30"/>
                      <w:rFonts w:hint="default"/>
                    </w:rPr>
                    <w:br w:type="textWrapping"/>
                  </w:r>
                  <w:r>
                    <w:rPr>
                      <w:rStyle w:val="30"/>
                      <w:rFonts w:hint="default"/>
                    </w:rPr>
                    <w:t>9、整机内置专业硬件自检维护工具（非第三方工具），支持对触摸框、PC模块进行监测，针对不同模块给出问题代码提示；</w:t>
                  </w:r>
                </w:p>
                <w:p>
                  <w:pPr>
                    <w:widowControl/>
                    <w:jc w:val="left"/>
                    <w:textAlignment w:val="center"/>
                    <w:rPr>
                      <w:rFonts w:ascii="宋体" w:hAnsi="宋体" w:cs="宋体"/>
                      <w:color w:val="000000"/>
                      <w:sz w:val="20"/>
                      <w:szCs w:val="20"/>
                    </w:rPr>
                  </w:pPr>
                  <w:r>
                    <w:rPr>
                      <w:rFonts w:hint="eastAsia" w:ascii="宋体" w:hAnsi="宋体" w:cs="宋体"/>
                      <w:kern w:val="0"/>
                      <w:sz w:val="20"/>
                      <w:szCs w:val="20"/>
                    </w:rPr>
                    <w:t>▲</w:t>
                  </w:r>
                  <w:r>
                    <w:rPr>
                      <w:rStyle w:val="30"/>
                      <w:rFonts w:hint="default"/>
                    </w:rPr>
                    <w:t>10、整机具有护眼功能，可通过前置面板物理功能按键一键启用护眼模式；</w:t>
                  </w:r>
                  <w:r>
                    <w:rPr>
                      <w:rStyle w:val="31"/>
                      <w:rFonts w:hint="default"/>
                    </w:rPr>
                    <w:t>（提供国家级权威检测机构出具的检测报告佐证，</w:t>
                  </w:r>
                  <w:r>
                    <w:rPr>
                      <w:rFonts w:hint="eastAsia" w:ascii="宋体" w:hAnsi="宋体" w:cs="宋体"/>
                      <w:b/>
                      <w:bCs/>
                      <w:kern w:val="0"/>
                      <w:sz w:val="20"/>
                      <w:szCs w:val="20"/>
                    </w:rPr>
                    <w:t>并加盖厂家公章</w:t>
                  </w:r>
                  <w:r>
                    <w:rPr>
                      <w:rStyle w:val="31"/>
                      <w:rFonts w:hint="default"/>
                    </w:rPr>
                    <w:t>）</w:t>
                  </w:r>
                </w:p>
                <w:p>
                  <w:pPr>
                    <w:widowControl/>
                    <w:jc w:val="left"/>
                    <w:textAlignment w:val="center"/>
                    <w:rPr>
                      <w:rFonts w:ascii="宋体" w:hAnsi="宋体" w:cs="宋体"/>
                      <w:kern w:val="0"/>
                      <w:sz w:val="20"/>
                      <w:szCs w:val="20"/>
                    </w:rPr>
                  </w:pPr>
                  <w:r>
                    <w:rPr>
                      <w:rStyle w:val="30"/>
                      <w:rFonts w:hint="default"/>
                      <w:b/>
                      <w:bCs/>
                    </w:rPr>
                    <w:t>三、嵌入式系统参数：</w:t>
                  </w:r>
                  <w:r>
                    <w:rPr>
                      <w:rStyle w:val="30"/>
                      <w:rFonts w:hint="default"/>
                    </w:rPr>
                    <w:br w:type="textWrapping"/>
                  </w:r>
                  <w:r>
                    <w:rPr>
                      <w:rStyle w:val="30"/>
                      <w:rFonts w:hint="default"/>
                    </w:rPr>
                    <w:t>1、</w:t>
                  </w:r>
                  <w:r>
                    <w:rPr>
                      <w:rStyle w:val="30"/>
                      <w:rFonts w:hint="default"/>
                      <w:color w:val="auto"/>
                    </w:rPr>
                    <w:t>嵌入式系统版本不低于Android9.0，</w:t>
                  </w:r>
                  <w:r>
                    <w:rPr>
                      <w:rStyle w:val="30"/>
                      <w:rFonts w:hint="default"/>
                    </w:rPr>
                    <w:t>内存≥2GB，存储空间≥8GB；</w:t>
                  </w:r>
                  <w:r>
                    <w:rPr>
                      <w:rStyle w:val="30"/>
                      <w:rFonts w:hint="default"/>
                    </w:rPr>
                    <w:br w:type="textWrapping"/>
                  </w:r>
                  <w:r>
                    <w:rPr>
                      <w:rStyle w:val="30"/>
                      <w:rFonts w:hint="default"/>
                    </w:rPr>
                    <w:t>2、无PC状态下，嵌入式Android操作系统下可实现Windows系统中常用的教学应用功能，如白板书写、WPS软件使用、网页浏览；</w:t>
                  </w:r>
                  <w:r>
                    <w:rPr>
                      <w:rStyle w:val="30"/>
                      <w:rFonts w:hint="default"/>
                    </w:rPr>
                    <w:br w:type="textWrapping"/>
                  </w:r>
                  <w:r>
                    <w:rPr>
                      <w:rStyle w:val="30"/>
                      <w:rFonts w:hint="default"/>
                    </w:rPr>
                    <w:t>3、在嵌入式Android操作系统下，能对TV多媒体USB所读取到的文件进行自动归类，可分类查找文档、板书、图片、音视频，检索后可直接在界面中打开；</w:t>
                  </w:r>
                </w:p>
              </w:tc>
              <w:tc>
                <w:tcPr>
                  <w:tcW w:w="238"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4</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台</w:t>
                  </w:r>
                </w:p>
              </w:tc>
              <w:tc>
                <w:tcPr>
                  <w:tcW w:w="14" w:type="pct"/>
                </w:tcPr>
                <w:p>
                  <w:pPr>
                    <w:widowControl/>
                    <w:jc w:val="left"/>
                  </w:pPr>
                  <w:r>
                    <w:tab/>
                  </w:r>
                  <w:r>
                    <w:tab/>
                  </w:r>
                </w:p>
              </w:tc>
            </w:tr>
            <w:tr>
              <w:trPr>
                <w:gridAfter w:val="1"/>
                <w:wAfter w:w="14" w:type="pct"/>
                <w:trHeight w:val="401" w:hRule="atLeast"/>
                <w:jc w:val="center"/>
              </w:trPr>
              <w:tc>
                <w:tcPr>
                  <w:tcW w:w="205"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4</w:t>
                  </w:r>
                </w:p>
              </w:tc>
              <w:tc>
                <w:tcPr>
                  <w:tcW w:w="519"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智慧课堂分组互动软件</w:t>
                  </w:r>
                </w:p>
              </w:tc>
              <w:tc>
                <w:tcPr>
                  <w:tcW w:w="3792"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left"/>
                    <w:rPr>
                      <w:rFonts w:ascii="宋体" w:hAnsi="宋体" w:cs="宋体"/>
                      <w:b/>
                      <w:bCs/>
                      <w:kern w:val="0"/>
                      <w:sz w:val="20"/>
                      <w:szCs w:val="20"/>
                    </w:rPr>
                  </w:pPr>
                  <w:r>
                    <w:rPr>
                      <w:rFonts w:hint="eastAsia" w:ascii="宋体" w:hAnsi="宋体" w:cs="宋体"/>
                      <w:b/>
                      <w:bCs/>
                      <w:kern w:val="0"/>
                      <w:sz w:val="20"/>
                      <w:szCs w:val="20"/>
                    </w:rPr>
                    <w:t>一、课堂互动功能</w:t>
                  </w:r>
                </w:p>
                <w:p>
                  <w:pPr>
                    <w:widowControl/>
                    <w:jc w:val="left"/>
                    <w:rPr>
                      <w:rStyle w:val="30"/>
                      <w:rFonts w:hint="default"/>
                      <w:b/>
                      <w:bCs/>
                      <w:color w:val="C00000"/>
                    </w:rPr>
                  </w:pPr>
                  <w:r>
                    <w:rPr>
                      <w:rFonts w:hint="eastAsia" w:ascii="宋体" w:hAnsi="宋体" w:cs="宋体"/>
                      <w:color w:val="000000"/>
                      <w:kern w:val="0"/>
                      <w:sz w:val="20"/>
                      <w:szCs w:val="20"/>
                    </w:rPr>
                    <w:t>1、支持双屏教学的设备环境，要求在两个触控显示屏连接同一台教学主机的环境下，通过二个屏幕配合展示教学内容；                                                         2、支持通过移动终端设备远程控制大屏，实现鼠标移动、单击、双击、左右键等功能；也可打开文件并远端直接编辑文件；                                                            3、屏幕广播：需支持教师通过屏幕广播将各种形式的教学内容广播给小组屏及学生端，让教室每一个角落的学生都能清晰地看到教学过程；</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4、学生演示：需支持教师通过学生飞屏调用任意一个学生端的屏幕，并广播至其它学生终端上，方便教师及时发现学生中的典型个案，开展示范教学；</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5、无线投屏：教学大屏端和小组端的软件需可以将移动设备包括手机/平板/电脑等实时投射教学大屏端/小组端显示，支持</w:t>
                  </w:r>
                  <w:r>
                    <w:rPr>
                      <w:rFonts w:hint="eastAsia" w:ascii="宋体" w:hAnsi="宋体" w:cs="宋体"/>
                      <w:kern w:val="0"/>
                      <w:sz w:val="20"/>
                      <w:szCs w:val="20"/>
                    </w:rPr>
                    <w:t>IOS/Android/Windows</w:t>
                  </w:r>
                  <w:r>
                    <w:rPr>
                      <w:rFonts w:hint="eastAsia" w:ascii="宋体" w:hAnsi="宋体" w:cs="宋体"/>
                      <w:color w:val="000000"/>
                      <w:kern w:val="0"/>
                      <w:sz w:val="20"/>
                      <w:szCs w:val="20"/>
                    </w:rPr>
                    <w:t>等系统环境；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6、分组研讨：可以实现各小组屏快速对教师下发的讨论主题进行讨论，讨论方法支持小组投屏、动态批注、摄像头调取、屏幕录制、思维导图总结等；</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成果展示：教师可通过教师大屏或教师移动终端调取小组的展示成果到教师大屏上进行展示和讲评，并可将该小组的成果广播至其他小组屏上进行同步显示；另外，教师还可同时调取多个小组的成果进行多屏展示对比；</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8、全媒体教学板：教学大屏端和小组端的软件都需提供全媒体教学板，可内嵌PPT、pdf阅读器、媒体播放器、图片查看器、IP网络摄像机、USB摄像头、小组屏等影像接入到同一画板。每个影像可以实现双指缩放、旋转、拖动、甩屏等手势操作；可以在每个影像内实现批注，且批注内容随着单个影像的缩放而同步等比例缩放；</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9、文档支持：教学大屏端和小组端的软件需支持通用的Office文档格式、pdf、图片、视频等格式，打开的文档同时支持全屏展示和教学板内展示二种状态；持二种状态下的相互切换，并保持文档原有的版式、内容、动画效果不变，如PPT；支持多个文档的同时开启与操作；</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10、PPT预览与跳转：教学大屏端和小组端的软件在打开PPT时，需提供PPT的跳转入口，执行后在当前放映幻灯片中可浮现所有幻灯片的预览图，上下滑动可以预览所有幻灯片，单击某一张幻灯片的预览图则跳转到对应幻灯片中播放；</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PPT连动与复制：播放PPT时，需支持双屏同步显示，也可以支持一屏播放PPT动画，另一屏显示PPT上一页的内容，且保持PPT原有的版式、内容、动画效果一致，当PPT播放到下一页/切换到上一页后，另一屏屏幕内容会自动跟随切换；</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12、动态批注：可以动态的在教学大屏端和小组端上对讨论内容（包含图片、视频、APP等）进行批注，并可以将批注的书写过程同步到所有学生屏幕，使课堂讲解变得更有针对性；</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13、文件共享：教师可将课堂相关文件，如备课资料、课堂笔记、课后作业等通过共享文件快速发送给学生，节省课堂时间；</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14、课堂互动：需提供抢答、抽答、弹幕等课中互动工具，提高学生课堂注意力，创造积极的课堂氛围；</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15、教学工具：需提供包括白板、绘笔、聚光灯、放大镜、屏幕快照、视频录制等互动教学工具，可以在任何时候特别是PPT放映状态下直接调出并使用这些工具；</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16、移动教学：需支持教师通过移动终端实现移动教学，实现教室大屏内容投射到教师移动终端上，通过教师移动终端操控教室大屏，亦可实现教师移动终端上的内容如PPT课件、视频、电子素材等投射到教学大屏端上，并可动态分享到小组屏、学生端设备，真正达到教室大屏端、小组屏、教师移动屏、学生屏、观摩屏等多屏互动，使教师上课不再局限于讲台，随时随地走入学生进行授课；                                                                                                                                                              17、考勤签到：老师随时发起签到，要求学生必须在该教室的无线AP覆盖的范围内才能签到，脱离了这个范围则无法签到。教师屏幕能实时显示已签到/未签到的学生名单，及学生的在线/离线的连接状态。老师也可查看当前每个学生的出勤率；                                                                                                                        18、支持投票活动，无须课前预设教师在课堂上可随时发起，支持单选、多选、判断等题型和选项个数的设置，发起后学生端自动进入答题界面，学生提交时教学大屏中实时显示学生的提交进度，教师能够调出查看已提交的名单和未提交的人员名单，最终结果支持按扇形图统计或树状图统计方式呈现。教师可通过大屏端独立操作，也可通过APP端独立操作；</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19、需支持老师和学生自带移动终端，且可以使用</w:t>
                  </w:r>
                  <w:r>
                    <w:rPr>
                      <w:rFonts w:hint="eastAsia" w:ascii="宋体" w:hAnsi="宋体" w:cs="宋体"/>
                      <w:kern w:val="0"/>
                      <w:sz w:val="20"/>
                      <w:szCs w:val="20"/>
                    </w:rPr>
                    <w:t>Android、iOS、windows</w:t>
                  </w:r>
                  <w:r>
                    <w:rPr>
                      <w:rFonts w:hint="eastAsia" w:ascii="宋体" w:hAnsi="宋体" w:cs="宋体"/>
                      <w:color w:val="000000"/>
                      <w:kern w:val="0"/>
                      <w:sz w:val="20"/>
                      <w:szCs w:val="20"/>
                    </w:rPr>
                    <w:t>操作系</w:t>
                  </w:r>
                  <w:r>
                    <w:rPr>
                      <w:rFonts w:hint="eastAsia" w:ascii="宋体" w:hAnsi="宋体" w:cs="宋体"/>
                      <w:kern w:val="0"/>
                      <w:sz w:val="20"/>
                      <w:szCs w:val="20"/>
                    </w:rPr>
                    <w:t>统，广泛支持各种品牌的平板、手机和电脑，适应各种大小的屏幕和分辨率；</w:t>
                  </w:r>
                  <w:r>
                    <w:rPr>
                      <w:rFonts w:hint="eastAsia" w:ascii="宋体" w:hAnsi="宋体" w:cs="宋体"/>
                      <w:kern w:val="0"/>
                      <w:sz w:val="20"/>
                      <w:szCs w:val="20"/>
                    </w:rPr>
                    <w:br w:type="textWrapping"/>
                  </w:r>
                  <w:r>
                    <w:rPr>
                      <w:rFonts w:hint="eastAsia" w:ascii="宋体" w:hAnsi="宋体" w:cs="宋体"/>
                      <w:kern w:val="0"/>
                      <w:sz w:val="20"/>
                      <w:szCs w:val="20"/>
                    </w:rPr>
                    <w:t>20、教师屏端、小组屏端和学生端应为同一品牌，实现一致功能；</w:t>
                  </w:r>
                  <w:r>
                    <w:rPr>
                      <w:rFonts w:hint="eastAsia" w:ascii="宋体" w:hAnsi="宋体" w:cs="宋体"/>
                      <w:kern w:val="0"/>
                      <w:sz w:val="20"/>
                      <w:szCs w:val="20"/>
                    </w:rPr>
                    <w:br w:type="textWrapping"/>
                  </w:r>
                  <w:r>
                    <w:rPr>
                      <w:rFonts w:hint="eastAsia" w:ascii="宋体" w:hAnsi="宋体" w:cs="宋体"/>
                      <w:kern w:val="0"/>
                      <w:sz w:val="20"/>
                      <w:szCs w:val="20"/>
                    </w:rPr>
                    <w:t>21</w:t>
                  </w:r>
                  <w:r>
                    <w:rPr>
                      <w:rStyle w:val="30"/>
                      <w:rFonts w:hint="default"/>
                      <w:b/>
                      <w:bCs/>
                    </w:rPr>
                    <w:t>、提供对应的软件著作权登记证书复印件，并加盖制造商公章；</w:t>
                  </w:r>
                </w:p>
                <w:p>
                  <w:pPr>
                    <w:widowControl/>
                    <w:jc w:val="left"/>
                    <w:rPr>
                      <w:rFonts w:ascii="宋体" w:hAnsi="宋体" w:cs="宋体"/>
                      <w:kern w:val="0"/>
                      <w:sz w:val="20"/>
                      <w:szCs w:val="20"/>
                    </w:rPr>
                  </w:pPr>
                  <w:r>
                    <w:rPr>
                      <w:rStyle w:val="30"/>
                      <w:rFonts w:hint="default"/>
                      <w:b/>
                      <w:bCs/>
                    </w:rPr>
                    <w:t>二、分组交互功能</w:t>
                  </w:r>
                </w:p>
                <w:p>
                  <w:pPr>
                    <w:widowControl/>
                    <w:jc w:val="left"/>
                    <w:rPr>
                      <w:rFonts w:ascii="宋体" w:hAnsi="宋体" w:cs="宋体"/>
                      <w:color w:val="000000"/>
                      <w:kern w:val="0"/>
                      <w:sz w:val="20"/>
                      <w:szCs w:val="20"/>
                    </w:rPr>
                  </w:pPr>
                  <w:r>
                    <w:rPr>
                      <w:rFonts w:hint="eastAsia" w:ascii="宋体" w:hAnsi="宋体" w:cs="宋体"/>
                      <w:color w:val="000000"/>
                      <w:kern w:val="0"/>
                      <w:sz w:val="20"/>
                      <w:szCs w:val="20"/>
                    </w:rPr>
                    <w:t>1、 软件支持局域网环境，并用一般路由器即可；</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2、可通过移动设备远程控制电子白板、一体机、电脑等，实现鼠标移动、单击、双击、左右键等功能；也可打开文件并远端直接编辑文件；</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3、教师可以一键将课堂教学内容录制成标准的视频文件，包括黑板板书、大屏图像、课堂实况、教师语音等；方便学生课后复习及未能即时听课的学生听课使用；</w:t>
                  </w:r>
                  <w:r>
                    <w:rPr>
                      <w:rFonts w:hint="eastAsia" w:ascii="宋体" w:hAnsi="宋体" w:cs="宋体"/>
                      <w:color w:val="000000"/>
                      <w:kern w:val="0"/>
                      <w:sz w:val="20"/>
                      <w:szCs w:val="20"/>
                    </w:rPr>
                    <w:br w:type="textWrapping"/>
                  </w:r>
                  <w:r>
                    <w:rPr>
                      <w:rFonts w:hint="eastAsia" w:ascii="宋体" w:hAnsi="宋体" w:cs="宋体"/>
                      <w:color w:val="000000" w:themeColor="text1"/>
                      <w:kern w:val="0"/>
                      <w:sz w:val="20"/>
                      <w:szCs w:val="20"/>
                    </w:rPr>
                    <w:t>4、教师可以在移动设备上直接批注大屏内容，需支持视频动态批注；</w:t>
                  </w:r>
                  <w:r>
                    <w:rPr>
                      <w:rFonts w:hint="eastAsia" w:ascii="宋体" w:hAnsi="宋体" w:cs="宋体"/>
                      <w:color w:val="000000" w:themeColor="text1"/>
                      <w:kern w:val="0"/>
                      <w:sz w:val="20"/>
                      <w:szCs w:val="20"/>
                    </w:rPr>
                    <w:br w:type="textWrapping"/>
                  </w:r>
                  <w:r>
                    <w:rPr>
                      <w:rFonts w:hint="eastAsia" w:ascii="宋体" w:hAnsi="宋体" w:cs="宋体"/>
                      <w:color w:val="000000" w:themeColor="text1"/>
                      <w:kern w:val="0"/>
                      <w:sz w:val="20"/>
                      <w:szCs w:val="20"/>
                    </w:rPr>
                    <w:t xml:space="preserve">5、教师可将移动设备上PPT的文件直接在大屏上打开，无需拷贝文件至大屏电脑，并全屏播放，也可在移动设备端关闭全屏播放及关闭PPT文件； </w:t>
                  </w:r>
                  <w:r>
                    <w:rPr>
                      <w:rFonts w:hint="eastAsia" w:ascii="宋体" w:hAnsi="宋体" w:cs="宋体"/>
                      <w:color w:val="000000" w:themeColor="text1"/>
                      <w:kern w:val="0"/>
                      <w:sz w:val="20"/>
                      <w:szCs w:val="20"/>
                    </w:rPr>
                    <w:br w:type="textWrapping"/>
                  </w:r>
                  <w:r>
                    <w:rPr>
                      <w:rFonts w:hint="eastAsia" w:ascii="宋体" w:hAnsi="宋体" w:cs="宋体"/>
                      <w:color w:val="000000" w:themeColor="text1"/>
                      <w:kern w:val="0"/>
                      <w:sz w:val="20"/>
                      <w:szCs w:val="20"/>
                    </w:rPr>
                    <w:t>教师可以通过手势左右滑动控制PPT上下翻页，也可以通过按键控制PPT上下翻页；</w:t>
                  </w:r>
                  <w:r>
                    <w:rPr>
                      <w:rFonts w:hint="eastAsia" w:ascii="宋体" w:hAnsi="宋体" w:cs="宋体"/>
                      <w:color w:val="000000" w:themeColor="text1"/>
                      <w:kern w:val="0"/>
                      <w:sz w:val="20"/>
                      <w:szCs w:val="20"/>
                    </w:rPr>
                    <w:br w:type="textWrapping"/>
                  </w:r>
                  <w:r>
                    <w:rPr>
                      <w:rFonts w:hint="eastAsia" w:ascii="宋体" w:hAnsi="宋体" w:cs="宋体"/>
                      <w:color w:val="000000" w:themeColor="text1"/>
                      <w:kern w:val="0"/>
                      <w:sz w:val="20"/>
                      <w:szCs w:val="20"/>
                    </w:rPr>
                    <w:t>移动设备端需有当前PPT全部页面的缩略图显示，大屏上不显示，教师可以通过选择缩略图页面快速将大屏PPT翻页至指定页面；</w:t>
                  </w:r>
                  <w:r>
                    <w:rPr>
                      <w:rFonts w:hint="eastAsia" w:ascii="宋体" w:hAnsi="宋体" w:cs="宋体"/>
                      <w:color w:val="000000" w:themeColor="text1"/>
                      <w:kern w:val="0"/>
                      <w:sz w:val="20"/>
                      <w:szCs w:val="20"/>
                    </w:rPr>
                    <w:br w:type="textWrapping"/>
                  </w:r>
                  <w:r>
                    <w:rPr>
                      <w:rFonts w:hint="eastAsia" w:ascii="宋体" w:hAnsi="宋体" w:cs="宋体"/>
                      <w:color w:val="000000" w:themeColor="text1"/>
                      <w:kern w:val="0"/>
                      <w:sz w:val="20"/>
                      <w:szCs w:val="20"/>
                    </w:rPr>
                    <w:t>PPT页面可以配合画笔功能，做到随时标注讲解；</w:t>
                  </w:r>
                  <w:r>
                    <w:rPr>
                      <w:rFonts w:hint="eastAsia" w:ascii="宋体" w:hAnsi="宋体" w:cs="宋体"/>
                      <w:color w:val="000000" w:themeColor="text1"/>
                      <w:kern w:val="0"/>
                      <w:sz w:val="20"/>
                      <w:szCs w:val="20"/>
                    </w:rPr>
                    <w:br w:type="textWrapping"/>
                  </w:r>
                  <w:r>
                    <w:rPr>
                      <w:rFonts w:hint="eastAsia" w:ascii="宋体" w:hAnsi="宋体" w:cs="宋体"/>
                      <w:color w:val="000000" w:themeColor="text1"/>
                      <w:kern w:val="0"/>
                      <w:sz w:val="20"/>
                      <w:szCs w:val="20"/>
                    </w:rPr>
                    <w:t>播放PPT时，无需退出PPT即穿插可播放音视频文件，方便教师讲课；</w:t>
                  </w:r>
                  <w:r>
                    <w:rPr>
                      <w:rFonts w:hint="eastAsia" w:ascii="宋体" w:hAnsi="宋体" w:cs="宋体"/>
                      <w:color w:val="000000" w:themeColor="text1"/>
                      <w:kern w:val="0"/>
                      <w:sz w:val="20"/>
                      <w:szCs w:val="20"/>
                    </w:rPr>
                    <w:br w:type="textWrapping"/>
                  </w:r>
                  <w:r>
                    <w:rPr>
                      <w:rFonts w:hint="eastAsia" w:ascii="宋体" w:hAnsi="宋体" w:cs="宋体"/>
                      <w:color w:val="000000" w:themeColor="text1"/>
                      <w:kern w:val="0"/>
                      <w:sz w:val="20"/>
                      <w:szCs w:val="20"/>
                    </w:rPr>
                    <w:t>PPT页面可以通过截图方式截取重点至画板中讲解，并可保存为课堂笔记；</w:t>
                  </w:r>
                  <w:r>
                    <w:rPr>
                      <w:rFonts w:hint="eastAsia" w:ascii="宋体" w:hAnsi="宋体" w:cs="宋体"/>
                      <w:color w:val="000000" w:themeColor="text1"/>
                      <w:kern w:val="0"/>
                      <w:sz w:val="20"/>
                      <w:szCs w:val="20"/>
                    </w:rPr>
                    <w:br w:type="textWrapping"/>
                  </w:r>
                  <w:r>
                    <w:rPr>
                      <w:rFonts w:hint="eastAsia" w:ascii="宋体" w:hAnsi="宋体" w:cs="宋体"/>
                      <w:color w:val="000000" w:themeColor="text1"/>
                      <w:kern w:val="0"/>
                      <w:sz w:val="20"/>
                      <w:szCs w:val="20"/>
                    </w:rPr>
                    <w:t>PPT页面如遇文字较小，可以配合放大镜功能，做到多级别放大，方便后排学生观看；</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6、需具有移动展台功能，教师可方便将课本、试卷等实物通过移动设备拍照上传至大屏讲解；</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7、可以通过移动设备摄像头随时分享直播学生做题过程及实验情景，分享过程中，可选择是否录制；</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8、可轻松播放移动设备上的所有教学文件，包括wps、ppt、word、pdf、图片、音频、视频等，并可通过移动设备端控制播放，包括全屏、快进、快退、停止等；</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9、可以将移动设备的界面无线投屏至大屏，移动设备所有操作都可在大屏上显示；</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10、可将移动设备端的文件无线上传电脑端指定文件夹内，也可将电脑端文件下载至移动设备端指定文件夹；</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11、具备基本辅助工具，包括荧光笔、聚光灯、放大镜等，荧光笔颜色、聚光灯大小及放大镜通过移动设备端轻松可调；</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12、移动设备端需支持</w:t>
                  </w:r>
                  <w:r>
                    <w:rPr>
                      <w:rFonts w:ascii="宋体" w:hAnsi="宋体" w:cs="宋体"/>
                      <w:kern w:val="0"/>
                      <w:sz w:val="20"/>
                      <w:szCs w:val="20"/>
                    </w:rPr>
                    <w:t>iOS、Android、win8/10</w:t>
                  </w:r>
                  <w:r>
                    <w:rPr>
                      <w:rFonts w:hint="eastAsia" w:ascii="宋体" w:hAnsi="宋体" w:cs="宋体"/>
                      <w:kern w:val="0"/>
                      <w:sz w:val="20"/>
                      <w:szCs w:val="20"/>
                    </w:rPr>
                    <w:t>三大平台；</w:t>
                  </w:r>
                </w:p>
              </w:tc>
              <w:tc>
                <w:tcPr>
                  <w:tcW w:w="238"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套</w:t>
                  </w:r>
                </w:p>
              </w:tc>
            </w:tr>
            <w:tr>
              <w:tblPrEx>
                <w:tblCellMar>
                  <w:top w:w="0" w:type="dxa"/>
                  <w:left w:w="0" w:type="dxa"/>
                  <w:bottom w:w="0" w:type="dxa"/>
                  <w:right w:w="0" w:type="dxa"/>
                </w:tblCellMar>
              </w:tblPrEx>
              <w:trPr>
                <w:gridAfter w:val="1"/>
                <w:wAfter w:w="14" w:type="pct"/>
                <w:trHeight w:val="401" w:hRule="atLeast"/>
                <w:jc w:val="center"/>
              </w:trPr>
              <w:tc>
                <w:tcPr>
                  <w:tcW w:w="205"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5</w:t>
                  </w:r>
                </w:p>
              </w:tc>
              <w:tc>
                <w:tcPr>
                  <w:tcW w:w="519"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sz w:val="20"/>
                      <w:szCs w:val="20"/>
                    </w:rPr>
                  </w:pPr>
                  <w:r>
                    <w:rPr>
                      <w:rFonts w:hint="eastAsia" w:ascii="宋体" w:hAnsi="宋体" w:cs="宋体"/>
                      <w:kern w:val="0"/>
                      <w:sz w:val="20"/>
                      <w:szCs w:val="20"/>
                    </w:rPr>
                    <w:t>学生交互侧屏（触控一体机）</w:t>
                  </w:r>
                </w:p>
              </w:tc>
              <w:tc>
                <w:tcPr>
                  <w:tcW w:w="3792"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tcPr>
                <w:p>
                  <w:pPr>
                    <w:widowControl/>
                    <w:jc w:val="left"/>
                    <w:rPr>
                      <w:rFonts w:ascii="宋体" w:hAnsi="宋体" w:cs="宋体"/>
                      <w:sz w:val="20"/>
                      <w:szCs w:val="20"/>
                    </w:rPr>
                  </w:pPr>
                  <w:r>
                    <w:rPr>
                      <w:rFonts w:hint="eastAsia" w:ascii="宋体" w:hAnsi="宋体" w:cs="宋体"/>
                      <w:sz w:val="20"/>
                      <w:szCs w:val="20"/>
                    </w:rPr>
                    <w:t>1、整机采用全金属外壳一体设计，外部无任何可见内部功能模块连接线，整机屏幕采用55英寸 UHD超高清LED背光液晶A规屏，不接受A-屏及以下标准，显示比例16:9，具备防眩光效果，为保证产品显示效果及整体美观度，拒绝在屏幕玻璃上下方或左右两侧丝印图标或按键做法。</w:t>
                  </w:r>
                </w:p>
                <w:p>
                  <w:pPr>
                    <w:widowControl/>
                    <w:jc w:val="left"/>
                    <w:rPr>
                      <w:rFonts w:ascii="宋体" w:hAnsi="宋体" w:cs="宋体"/>
                      <w:sz w:val="20"/>
                      <w:szCs w:val="20"/>
                    </w:rPr>
                  </w:pPr>
                  <w:r>
                    <w:rPr>
                      <w:rFonts w:hint="eastAsia" w:ascii="宋体" w:hAnsi="宋体" w:cs="宋体"/>
                      <w:sz w:val="20"/>
                      <w:szCs w:val="20"/>
                    </w:rPr>
                    <w:t>2、具备</w:t>
                  </w:r>
                  <w:r>
                    <w:rPr>
                      <w:rStyle w:val="30"/>
                      <w:rFonts w:hint="default"/>
                    </w:rPr>
                    <w:t>≥</w:t>
                  </w:r>
                  <w:r>
                    <w:rPr>
                      <w:rFonts w:hint="eastAsia" w:ascii="宋体" w:hAnsi="宋体" w:cs="宋体"/>
                      <w:sz w:val="20"/>
                      <w:szCs w:val="20"/>
                    </w:rPr>
                    <w:t>1路VGA；≧1路Audio；≧1路AV；≧1路YPbPr；≧2路HDMI2.0；≧1路Android USB；≧1路RS232；≧1路RJ45；≧1路RF信号输入接口。具备≧1路耳机、≧1路同轴输出、≧1路Touch USB out输出接口。整机具备不少于1路侧置双通道USB接口，双系统USB接口支持Windows和Android双系统读取外接存储设备数据和识别展台信号。</w:t>
                  </w:r>
                </w:p>
                <w:p>
                  <w:pPr>
                    <w:widowControl/>
                    <w:jc w:val="left"/>
                    <w:rPr>
                      <w:rFonts w:ascii="宋体" w:hAnsi="宋体" w:cs="宋体"/>
                      <w:sz w:val="20"/>
                      <w:szCs w:val="20"/>
                    </w:rPr>
                  </w:pPr>
                  <w:r>
                    <w:rPr>
                      <w:rFonts w:hint="eastAsia" w:ascii="宋体" w:hAnsi="宋体" w:cs="宋体"/>
                      <w:sz w:val="20"/>
                      <w:szCs w:val="20"/>
                    </w:rPr>
                    <w:t>3、整机具备不少于3路前置双系统USB3.0接口,双系统USB3.0接口支持Android系统、Windows系统读取外接移动存储设备，即插即用无需区分接口对应系统。整机具备RJ45双系统网口：部署单根网线可实现Android、Windows双系统有线网络联通。</w:t>
                  </w:r>
                </w:p>
                <w:p>
                  <w:pPr>
                    <w:widowControl/>
                    <w:jc w:val="left"/>
                    <w:rPr>
                      <w:rFonts w:ascii="宋体" w:hAnsi="宋体" w:cs="宋体"/>
                      <w:sz w:val="20"/>
                      <w:szCs w:val="20"/>
                    </w:rPr>
                  </w:pPr>
                  <w:r>
                    <w:rPr>
                      <w:rFonts w:hint="eastAsia" w:ascii="宋体" w:hAnsi="宋体" w:cs="宋体"/>
                      <w:sz w:val="20"/>
                      <w:szCs w:val="20"/>
                    </w:rPr>
                    <w:t>4、整机只需连接一根网线，即可实现Windows及Android系统同时联网。</w:t>
                  </w:r>
                </w:p>
                <w:p>
                  <w:pPr>
                    <w:widowControl/>
                    <w:jc w:val="left"/>
                    <w:rPr>
                      <w:rFonts w:ascii="宋体" w:hAnsi="宋体" w:cs="宋体"/>
                      <w:sz w:val="20"/>
                      <w:szCs w:val="20"/>
                    </w:rPr>
                  </w:pPr>
                  <w:r>
                    <w:rPr>
                      <w:rFonts w:hint="eastAsia" w:ascii="宋体" w:hAnsi="宋体" w:cs="宋体"/>
                      <w:sz w:val="20"/>
                      <w:szCs w:val="20"/>
                    </w:rPr>
                    <w:t>5、提供前置按键：前面板不多于6个按键设计。</w:t>
                  </w:r>
                </w:p>
                <w:p>
                  <w:pPr>
                    <w:widowControl/>
                    <w:jc w:val="left"/>
                    <w:rPr>
                      <w:rFonts w:ascii="宋体" w:hAnsi="宋体" w:cs="宋体"/>
                      <w:sz w:val="20"/>
                      <w:szCs w:val="20"/>
                    </w:rPr>
                  </w:pPr>
                  <w:r>
                    <w:rPr>
                      <w:rFonts w:hint="eastAsia" w:ascii="宋体" w:hAnsi="宋体" w:cs="宋体"/>
                      <w:sz w:val="20"/>
                      <w:szCs w:val="20"/>
                    </w:rPr>
                    <w:t>6、采用windows操作系统和安卓系统一主一备双系统设计，实现无PC状态批注。</w:t>
                  </w:r>
                </w:p>
                <w:p>
                  <w:pPr>
                    <w:widowControl/>
                    <w:jc w:val="left"/>
                    <w:rPr>
                      <w:rFonts w:ascii="宋体" w:hAnsi="宋体" w:cs="宋体"/>
                      <w:sz w:val="20"/>
                      <w:szCs w:val="20"/>
                    </w:rPr>
                  </w:pPr>
                  <w:r>
                    <w:rPr>
                      <w:rFonts w:hint="eastAsia" w:ascii="宋体" w:hAnsi="宋体" w:cs="宋体"/>
                      <w:sz w:val="20"/>
                      <w:szCs w:val="20"/>
                    </w:rPr>
                    <w:t>7、品牌独立：所投交互智能平板品牌必须为原厂原装产品。</w:t>
                  </w:r>
                </w:p>
                <w:p>
                  <w:pPr>
                    <w:widowControl/>
                    <w:jc w:val="left"/>
                    <w:rPr>
                      <w:rFonts w:ascii="宋体" w:hAnsi="宋体" w:cs="宋体"/>
                      <w:sz w:val="20"/>
                      <w:szCs w:val="20"/>
                    </w:rPr>
                  </w:pPr>
                  <w:r>
                    <w:rPr>
                      <w:rFonts w:hint="eastAsia" w:ascii="宋体" w:hAnsi="宋体" w:cs="宋体"/>
                      <w:sz w:val="20"/>
                      <w:szCs w:val="20"/>
                    </w:rPr>
                    <w:t>8、屏幕表面采用4mm厚全钢化玻璃，透光率不低于90%。</w:t>
                  </w:r>
                </w:p>
                <w:p>
                  <w:pPr>
                    <w:widowControl/>
                    <w:jc w:val="left"/>
                    <w:rPr>
                      <w:rFonts w:ascii="宋体" w:hAnsi="宋体" w:cs="宋体"/>
                      <w:sz w:val="20"/>
                      <w:szCs w:val="20"/>
                    </w:rPr>
                  </w:pPr>
                  <w:r>
                    <w:rPr>
                      <w:rFonts w:hint="eastAsia" w:ascii="宋体" w:hAnsi="宋体" w:cs="宋体"/>
                      <w:sz w:val="20"/>
                      <w:szCs w:val="20"/>
                    </w:rPr>
                    <w:t>9、为了设备安全使用，报价产品具备智能温控系统、有效监控、预警和断电保护功能。</w:t>
                  </w:r>
                </w:p>
                <w:p>
                  <w:pPr>
                    <w:widowControl/>
                    <w:jc w:val="left"/>
                    <w:rPr>
                      <w:rFonts w:ascii="宋体" w:hAnsi="宋体" w:cs="宋体"/>
                      <w:sz w:val="20"/>
                      <w:szCs w:val="20"/>
                    </w:rPr>
                  </w:pPr>
                  <w:r>
                    <w:rPr>
                      <w:rFonts w:hint="eastAsia" w:ascii="宋体" w:hAnsi="宋体" w:cs="宋体"/>
                      <w:sz w:val="20"/>
                      <w:szCs w:val="20"/>
                    </w:rPr>
                    <w:t>10、整机电视开关、电脑开关和节能待机键三合一。</w:t>
                  </w:r>
                </w:p>
                <w:p>
                  <w:pPr>
                    <w:widowControl/>
                    <w:jc w:val="left"/>
                    <w:rPr>
                      <w:rFonts w:ascii="宋体" w:hAnsi="宋体" w:cs="宋体"/>
                      <w:sz w:val="20"/>
                      <w:szCs w:val="20"/>
                    </w:rPr>
                  </w:pPr>
                  <w:r>
                    <w:rPr>
                      <w:rFonts w:hint="eastAsia" w:ascii="宋体" w:hAnsi="宋体" w:cs="宋体"/>
                      <w:sz w:val="20"/>
                      <w:szCs w:val="20"/>
                    </w:rPr>
                    <w:t>11、整机具备一键黑屏节能功能，在节能待机状态下可实现节能70%以上。</w:t>
                  </w:r>
                </w:p>
                <w:p>
                  <w:pPr>
                    <w:widowControl/>
                    <w:jc w:val="left"/>
                    <w:rPr>
                      <w:rFonts w:ascii="宋体" w:hAnsi="宋体" w:cs="宋体"/>
                      <w:sz w:val="20"/>
                      <w:szCs w:val="20"/>
                    </w:rPr>
                  </w:pPr>
                  <w:r>
                    <w:rPr>
                      <w:rFonts w:hint="eastAsia" w:ascii="宋体" w:hAnsi="宋体" w:cs="宋体"/>
                      <w:sz w:val="20"/>
                      <w:szCs w:val="20"/>
                    </w:rPr>
                    <w:t>12、自动节能功能：当设备在五分钟内处于无信号接收状态且无人操作时，将会自动关机，节省能耗。</w:t>
                  </w:r>
                </w:p>
                <w:p>
                  <w:pPr>
                    <w:widowControl/>
                    <w:jc w:val="left"/>
                    <w:rPr>
                      <w:rFonts w:ascii="宋体" w:hAnsi="宋体" w:cs="宋体"/>
                      <w:sz w:val="20"/>
                      <w:szCs w:val="20"/>
                    </w:rPr>
                  </w:pPr>
                  <w:r>
                    <w:rPr>
                      <w:rFonts w:hint="eastAsia" w:ascii="宋体" w:hAnsi="宋体" w:cs="宋体"/>
                      <w:sz w:val="20"/>
                      <w:szCs w:val="20"/>
                    </w:rPr>
                    <w:t>13、整机内置专业硬件自检维护工具（不接受第三方工具），支持对触摸框、PC模块、光感系统等模块进行检测，针对不同模块给出问题原因提示，可对嵌入式系统运行内存、垃圾文件进行清理。支持直接扫描系统提供的二维码进行在线客服问题报修。</w:t>
                  </w:r>
                </w:p>
                <w:p>
                  <w:pPr>
                    <w:widowControl/>
                    <w:jc w:val="left"/>
                    <w:rPr>
                      <w:rFonts w:ascii="宋体" w:hAnsi="宋体" w:cs="宋体"/>
                      <w:sz w:val="20"/>
                      <w:szCs w:val="20"/>
                    </w:rPr>
                  </w:pPr>
                  <w:r>
                    <w:rPr>
                      <w:rFonts w:hint="eastAsia" w:ascii="宋体" w:hAnsi="宋体" w:cs="宋体"/>
                      <w:sz w:val="20"/>
                      <w:szCs w:val="20"/>
                    </w:rPr>
                    <w:t>▲14、整机内置非独立外扩展的摄像头，支持二维码扫码识别，可拍摄不低于500万像素的照片，整机内置非独立外扩展的麦克风，可用于一键录屏对音频进行采集。（提供国家级权威检测机构出具的检测报告佐证，并加盖厂家公章）。</w:t>
                  </w:r>
                </w:p>
                <w:p>
                  <w:pPr>
                    <w:widowControl/>
                    <w:jc w:val="left"/>
                    <w:rPr>
                      <w:rFonts w:ascii="宋体" w:hAnsi="宋体" w:cs="宋体"/>
                      <w:sz w:val="20"/>
                      <w:szCs w:val="20"/>
                    </w:rPr>
                  </w:pPr>
                  <w:r>
                    <w:rPr>
                      <w:rFonts w:hint="eastAsia" w:ascii="宋体" w:hAnsi="宋体" w:cs="宋体"/>
                      <w:sz w:val="20"/>
                      <w:szCs w:val="20"/>
                    </w:rPr>
                    <w:t>15、无PC状态下，支持在嵌入式系统下直接启动视频展台，可进行批注、旋转及截图，且支持二分屏或四分屏同时展示展台内容，可任意更换分屏幕画面内容。</w:t>
                  </w:r>
                </w:p>
                <w:p>
                  <w:pPr>
                    <w:widowControl/>
                    <w:jc w:val="left"/>
                    <w:rPr>
                      <w:rFonts w:ascii="宋体" w:hAnsi="宋体" w:cs="宋体"/>
                      <w:sz w:val="20"/>
                      <w:szCs w:val="20"/>
                    </w:rPr>
                  </w:pPr>
                  <w:r>
                    <w:rPr>
                      <w:rFonts w:hint="eastAsia" w:ascii="宋体" w:hAnsi="宋体" w:cs="宋体"/>
                      <w:sz w:val="20"/>
                      <w:szCs w:val="20"/>
                    </w:rPr>
                    <w:t>16、智能亮度调节：整机能感应并自动调节屏幕亮度来达到在不同光照环境下的不同亮度显示效果，此功能可自行开启或关闭。</w:t>
                  </w:r>
                </w:p>
                <w:p>
                  <w:pPr>
                    <w:widowControl/>
                    <w:jc w:val="left"/>
                    <w:rPr>
                      <w:rFonts w:ascii="宋体" w:hAnsi="宋体" w:cs="宋体"/>
                      <w:sz w:val="20"/>
                      <w:szCs w:val="20"/>
                    </w:rPr>
                  </w:pPr>
                  <w:r>
                    <w:rPr>
                      <w:rFonts w:hint="eastAsia" w:ascii="宋体" w:hAnsi="宋体" w:cs="宋体"/>
                      <w:sz w:val="20"/>
                      <w:szCs w:val="20"/>
                    </w:rPr>
                    <w:t>嵌入式系统参数:</w:t>
                  </w:r>
                </w:p>
                <w:p>
                  <w:pPr>
                    <w:widowControl/>
                    <w:jc w:val="left"/>
                    <w:rPr>
                      <w:rFonts w:ascii="宋体" w:hAnsi="宋体" w:cs="宋体"/>
                      <w:sz w:val="20"/>
                      <w:szCs w:val="20"/>
                    </w:rPr>
                  </w:pPr>
                  <w:r>
                    <w:rPr>
                      <w:rFonts w:hint="eastAsia" w:ascii="宋体" w:hAnsi="宋体" w:cs="宋体"/>
                      <w:sz w:val="20"/>
                      <w:szCs w:val="20"/>
                    </w:rPr>
                    <w:t>17、嵌入式系统版本不低于Android7.0，运行内存不低于2GB，存储空间不低于8GB。</w:t>
                  </w:r>
                </w:p>
                <w:p>
                  <w:pPr>
                    <w:widowControl/>
                    <w:jc w:val="left"/>
                    <w:rPr>
                      <w:rFonts w:ascii="宋体" w:hAnsi="宋体" w:cs="宋体"/>
                      <w:sz w:val="20"/>
                      <w:szCs w:val="20"/>
                    </w:rPr>
                  </w:pPr>
                  <w:r>
                    <w:rPr>
                      <w:rFonts w:hint="eastAsia" w:ascii="宋体" w:hAnsi="宋体" w:cs="宋体"/>
                      <w:sz w:val="20"/>
                      <w:szCs w:val="20"/>
                    </w:rPr>
                    <w:t>18、无PC状态下，嵌入式安卓操作系统可实现windows系统中常用的教学应用功能，如白板书写、WPS、Office等软件使用、网页浏览等。</w:t>
                  </w:r>
                </w:p>
                <w:p>
                  <w:pPr>
                    <w:widowControl/>
                    <w:jc w:val="left"/>
                    <w:rPr>
                      <w:rFonts w:ascii="宋体" w:hAnsi="宋体" w:cs="宋体"/>
                      <w:sz w:val="20"/>
                      <w:szCs w:val="20"/>
                    </w:rPr>
                  </w:pPr>
                  <w:r>
                    <w:rPr>
                      <w:rFonts w:hint="eastAsia" w:ascii="宋体" w:hAnsi="宋体" w:cs="宋体"/>
                      <w:sz w:val="20"/>
                      <w:szCs w:val="20"/>
                    </w:rPr>
                    <w:t>19、在嵌入式安卓操作系统下，能对TV多媒体USB所读取到的课件文件进行自动归类，可快速分类查找WPS、office文档、音乐、视频、图片等文件，检索后可直接在界面中打开。</w:t>
                  </w:r>
                </w:p>
                <w:p>
                  <w:pPr>
                    <w:widowControl/>
                    <w:jc w:val="left"/>
                    <w:rPr>
                      <w:rFonts w:ascii="宋体" w:hAnsi="宋体" w:cs="宋体"/>
                      <w:sz w:val="20"/>
                      <w:szCs w:val="20"/>
                    </w:rPr>
                  </w:pPr>
                  <w:r>
                    <w:rPr>
                      <w:rFonts w:hint="eastAsia" w:ascii="宋体" w:hAnsi="宋体" w:cs="宋体"/>
                      <w:sz w:val="20"/>
                      <w:szCs w:val="20"/>
                    </w:rPr>
                    <w:t>▲20、设备支持通过前置物理按键一键启动录屏功能，可将屏幕中显示的课件、音频内容与老师人声同时录制。整机支持机身前置物理按键一键切换画面显示比例（4：3与16:9），可对不同页面比例的PPT课件实现全屏展示；整机具有减滤蓝光功能，可通过前置物理功能按键一键启用减滤蓝光模式。智能护眼系统：在嵌入式系统上使用白板软件时，整机可根据用户书写操作智能调节屏幕亮度。（提供国家级权威检测机构出具的检测报告佐证，并加盖厂家公章）。</w:t>
                  </w:r>
                </w:p>
                <w:p>
                  <w:pPr>
                    <w:widowControl/>
                    <w:jc w:val="left"/>
                    <w:rPr>
                      <w:rFonts w:ascii="宋体" w:hAnsi="宋体" w:cs="宋体"/>
                      <w:sz w:val="20"/>
                      <w:szCs w:val="20"/>
                    </w:rPr>
                  </w:pPr>
                  <w:r>
                    <w:rPr>
                      <w:rFonts w:hint="eastAsia" w:ascii="宋体" w:hAnsi="宋体" w:cs="宋体"/>
                      <w:sz w:val="20"/>
                      <w:szCs w:val="20"/>
                    </w:rPr>
                    <w:t>21、支持任意通道画面放大功能，可在整机任意通道下将画面冻结并双击画面任一部分进行放大，也可以通过按键将整个画面自由缩放，放大后的屏幕画面可进行任意拖拽。</w:t>
                  </w:r>
                </w:p>
                <w:p>
                  <w:pPr>
                    <w:widowControl/>
                    <w:jc w:val="left"/>
                    <w:rPr>
                      <w:rFonts w:ascii="宋体" w:hAnsi="宋体" w:cs="宋体"/>
                      <w:sz w:val="20"/>
                      <w:szCs w:val="20"/>
                    </w:rPr>
                  </w:pPr>
                  <w:r>
                    <w:rPr>
                      <w:rFonts w:hint="eastAsia" w:ascii="宋体" w:hAnsi="宋体" w:cs="宋体"/>
                      <w:sz w:val="20"/>
                      <w:szCs w:val="20"/>
                    </w:rPr>
                    <w:t>22、内置电脑：搭载≥Intel i3 CPU；内存：≥4GB DDR4笔记本内存或以上配置；硬盘：≥128GB 或以上SSD 固态硬盘；</w:t>
                  </w:r>
                </w:p>
                <w:p>
                  <w:pPr>
                    <w:widowControl/>
                    <w:jc w:val="left"/>
                    <w:rPr>
                      <w:rFonts w:ascii="宋体" w:hAnsi="宋体" w:cs="宋体"/>
                      <w:sz w:val="20"/>
                      <w:szCs w:val="20"/>
                    </w:rPr>
                  </w:pPr>
                  <w:r>
                    <w:rPr>
                      <w:rFonts w:hint="eastAsia" w:ascii="宋体" w:hAnsi="宋体" w:cs="宋体"/>
                      <w:sz w:val="20"/>
                      <w:szCs w:val="20"/>
                    </w:rPr>
                    <w:t>23、采用抽拉内置式模块化电脑，PC模块可插入整机，可实现无单独接线的插拔。</w:t>
                  </w:r>
                </w:p>
                <w:p>
                  <w:pPr>
                    <w:widowControl/>
                    <w:jc w:val="left"/>
                    <w:rPr>
                      <w:rFonts w:ascii="宋体" w:hAnsi="宋体" w:cs="宋体"/>
                      <w:sz w:val="20"/>
                      <w:szCs w:val="20"/>
                    </w:rPr>
                  </w:pPr>
                  <w:r>
                    <w:rPr>
                      <w:rFonts w:hint="eastAsia" w:ascii="宋体" w:hAnsi="宋体" w:cs="宋体"/>
                      <w:sz w:val="20"/>
                      <w:szCs w:val="20"/>
                    </w:rPr>
                    <w:t>24、具有独立非外扩展的电脑USB接口：电脑上至少具备4个USB3.0 TypeA接口，1个USB TypeC接口（支持TypeC接口的U盘插入使用），具有独立非外扩展的视频输出接口：≥1路VGA ；≥1路HDMI ；≥1路DP。</w:t>
                  </w:r>
                </w:p>
              </w:tc>
              <w:tc>
                <w:tcPr>
                  <w:tcW w:w="238" w:type="pct"/>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14</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台</w:t>
                  </w:r>
                </w:p>
              </w:tc>
            </w:tr>
            <w:tr>
              <w:trPr>
                <w:gridAfter w:val="1"/>
                <w:wAfter w:w="14" w:type="pct"/>
                <w:trHeight w:val="2639" w:hRule="atLeast"/>
                <w:jc w:val="center"/>
              </w:trPr>
              <w:tc>
                <w:tcPr>
                  <w:tcW w:w="205" w:type="pc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6</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分组教学嵌入式管理系统</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left"/>
                    <w:textAlignment w:val="top"/>
                    <w:rPr>
                      <w:rFonts w:ascii="宋体" w:hAnsi="宋体" w:cs="宋体"/>
                      <w:color w:val="000000"/>
                      <w:sz w:val="20"/>
                      <w:szCs w:val="20"/>
                    </w:rPr>
                  </w:pPr>
                  <w:r>
                    <w:rPr>
                      <w:rFonts w:hint="eastAsia" w:ascii="宋体" w:hAnsi="宋体" w:cs="宋体"/>
                      <w:color w:val="000000"/>
                      <w:kern w:val="0"/>
                      <w:sz w:val="20"/>
                      <w:szCs w:val="20"/>
                    </w:rPr>
                    <w:t>1、支持画笔功能，可在屏幕或课件上批注交流；支持书写结果保存为图片或PDF格式；</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2、支持截屏、屏幕录制功能；</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3、支持小组成员之间共享文件；</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4、支持多文档同时打开，可随意拖动，放大缩小，批注；</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5、文档类型：支持WPS、word、ppt、pdf、视频等文件格式；</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6、支持多个学生同时向小组屏飞屏，飞屏画面悬浮显示，可随意移动，旋转，调整大小，可画笔批注；</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7、支持学生作业拍照上传到小组屏上讨论；</w:t>
                  </w:r>
                </w:p>
              </w:tc>
              <w:tc>
                <w:tcPr>
                  <w:tcW w:w="2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14</w:t>
                  </w:r>
                </w:p>
              </w:tc>
              <w:tc>
                <w:tcPr>
                  <w:tcW w:w="2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套</w:t>
                  </w:r>
                </w:p>
              </w:tc>
            </w:tr>
            <w:tr>
              <w:trPr>
                <w:gridAfter w:val="1"/>
                <w:wAfter w:w="14" w:type="pct"/>
                <w:trHeight w:val="3377" w:hRule="atLeast"/>
                <w:jc w:val="center"/>
              </w:trPr>
              <w:tc>
                <w:tcPr>
                  <w:tcW w:w="205" w:type="pc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7</w:t>
                  </w:r>
                </w:p>
              </w:tc>
              <w:tc>
                <w:tcPr>
                  <w:tcW w:w="5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3D</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传感器</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tcPr>
                <w:p>
                  <w:pPr>
                    <w:widowControl/>
                    <w:jc w:val="left"/>
                    <w:textAlignment w:val="top"/>
                    <w:rPr>
                      <w:rFonts w:ascii="宋体" w:hAnsi="宋体" w:cs="宋体"/>
                      <w:color w:val="000000"/>
                      <w:sz w:val="20"/>
                      <w:szCs w:val="20"/>
                    </w:rPr>
                  </w:pPr>
                  <w:r>
                    <w:rPr>
                      <w:rStyle w:val="32"/>
                      <w:rFonts w:hint="default"/>
                    </w:rPr>
                    <w:t>1、采用运动侦测、形状匹配、色彩分析以及人脸识别等多种智能识别技术，确保跟踪快速准确；</w:t>
                  </w:r>
                  <w:r>
                    <w:rPr>
                      <w:rStyle w:val="32"/>
                      <w:rFonts w:hint="default"/>
                    </w:rPr>
                    <w:br w:type="textWrapping"/>
                  </w:r>
                  <w:r>
                    <w:rPr>
                      <w:rStyle w:val="32"/>
                      <w:rFonts w:hint="default"/>
                    </w:rPr>
                    <w:t>2、支持可视范围内所有人物目标追踪，可以精准标定人物目标三维坐标；</w:t>
                  </w:r>
                  <w:r>
                    <w:rPr>
                      <w:rStyle w:val="32"/>
                      <w:rFonts w:hint="default"/>
                    </w:rPr>
                    <w:br w:type="textWrapping"/>
                  </w:r>
                  <w:r>
                    <w:rPr>
                      <w:rStyle w:val="32"/>
                      <w:rFonts w:hint="default"/>
                    </w:rPr>
                    <w:t>3、不受光线变化、窗帘晃动、后排评课老师走动等环境因素的影响，即便是阶梯教室和有大面积反光玻璃的教室，也可以正常使用；</w:t>
                  </w:r>
                  <w:r>
                    <w:rPr>
                      <w:rStyle w:val="32"/>
                      <w:rFonts w:hint="default"/>
                    </w:rPr>
                    <w:br w:type="textWrapping"/>
                  </w:r>
                  <w:r>
                    <w:rPr>
                      <w:rStyle w:val="32"/>
                      <w:rFonts w:hint="default"/>
                    </w:rPr>
                    <w:t>4、支持通过跟踪系统调试界面获取传感器图像，用鼠标框选设置检测区域和屏蔽区域，设置方便快捷；</w:t>
                  </w:r>
                  <w:r>
                    <w:rPr>
                      <w:rStyle w:val="32"/>
                      <w:rFonts w:hint="default"/>
                    </w:rPr>
                    <w:br w:type="textWrapping"/>
                  </w:r>
                  <w:r>
                    <w:rPr>
                      <w:rStyle w:val="32"/>
                      <w:rFonts w:hint="default"/>
                    </w:rPr>
                    <w:t>5、传感深度范围：1.2-9.8米；</w:t>
                  </w:r>
                  <w:r>
                    <w:rPr>
                      <w:rStyle w:val="32"/>
                      <w:rFonts w:hint="default"/>
                    </w:rPr>
                    <w:br w:type="textWrapping"/>
                  </w:r>
                  <w:r>
                    <w:rPr>
                      <w:rStyle w:val="32"/>
                      <w:rFonts w:hint="default"/>
                    </w:rPr>
                    <w:t>6、接口：RJ45；</w:t>
                  </w:r>
                  <w:r>
                    <w:rPr>
                      <w:rStyle w:val="32"/>
                      <w:rFonts w:hint="default"/>
                    </w:rPr>
                    <w:br w:type="textWrapping"/>
                  </w:r>
                  <w:r>
                    <w:rPr>
                      <w:rStyle w:val="32"/>
                      <w:rFonts w:hint="default"/>
                    </w:rPr>
                    <w:t>7、网络协议：UDP；</w:t>
                  </w:r>
                  <w:r>
                    <w:rPr>
                      <w:rStyle w:val="32"/>
                      <w:rFonts w:hint="default"/>
                    </w:rPr>
                    <w:br w:type="textWrapping"/>
                  </w:r>
                  <w:r>
                    <w:rPr>
                      <w:rStyle w:val="30"/>
                      <w:rFonts w:hint="default"/>
                    </w:rPr>
                    <w:t>▲</w:t>
                  </w:r>
                  <w:r>
                    <w:rPr>
                      <w:rStyle w:val="33"/>
                      <w:rFonts w:hint="default"/>
                    </w:rPr>
                    <w:t>8、具有3D景深跟踪软件自主知识产权的证明文件，</w:t>
                  </w:r>
                  <w:r>
                    <w:rPr>
                      <w:rStyle w:val="30"/>
                      <w:rFonts w:hint="default"/>
                      <w:b/>
                      <w:bCs/>
                    </w:rPr>
                    <w:t>并加盖制造商公章；</w:t>
                  </w:r>
                </w:p>
              </w:tc>
              <w:tc>
                <w:tcPr>
                  <w:tcW w:w="2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4</w:t>
                  </w:r>
                </w:p>
              </w:tc>
              <w:tc>
                <w:tcPr>
                  <w:tcW w:w="2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只</w:t>
                  </w:r>
                </w:p>
              </w:tc>
            </w:tr>
            <w:tr>
              <w:trPr>
                <w:gridAfter w:val="1"/>
                <w:wAfter w:w="14" w:type="pct"/>
                <w:trHeight w:val="254" w:hRule="atLeast"/>
                <w:jc w:val="center"/>
              </w:trPr>
              <w:tc>
                <w:tcPr>
                  <w:tcW w:w="205" w:type="pc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519" w:type="pc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高清</w:t>
                  </w:r>
                </w:p>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云台</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摄像机</w:t>
                  </w:r>
                </w:p>
              </w:tc>
              <w:tc>
                <w:tcPr>
                  <w:tcW w:w="3792" w:type="pct"/>
                  <w:tcBorders>
                    <w:top w:val="single" w:color="000000" w:sz="4" w:space="0"/>
                    <w:left w:val="single" w:color="000000" w:sz="4" w:space="0"/>
                    <w:right w:val="single" w:color="000000" w:sz="4" w:space="0"/>
                  </w:tcBorders>
                  <w:shd w:val="clear" w:color="auto" w:fill="FFFFFF"/>
                  <w:tcMar>
                    <w:top w:w="15" w:type="dxa"/>
                    <w:left w:w="15" w:type="dxa"/>
                    <w:right w:w="15" w:type="dxa"/>
                  </w:tcMar>
                </w:tcPr>
                <w:p>
                  <w:pPr>
                    <w:widowControl/>
                    <w:jc w:val="left"/>
                    <w:textAlignment w:val="top"/>
                    <w:rPr>
                      <w:rStyle w:val="30"/>
                      <w:rFonts w:hint="default"/>
                    </w:rPr>
                  </w:pPr>
                  <w:r>
                    <w:rPr>
                      <w:rStyle w:val="30"/>
                      <w:rFonts w:hint="default"/>
                    </w:rPr>
                    <w:t>1、运用独特的基于人眼模型的Iridix曝光动态控制算法，使画面曝光均匀，层次感强；传感器支持WDR（宽动态范围），在有强烈明暗反差的环境下（如逆光），能够清晰捕捉成像所有景物；</w:t>
                  </w:r>
                  <w:r>
                    <w:rPr>
                      <w:rStyle w:val="30"/>
                      <w:rFonts w:hint="default"/>
                    </w:rPr>
                    <w:br w:type="textWrapping"/>
                  </w:r>
                  <w:r>
                    <w:rPr>
                      <w:rStyle w:val="30"/>
                      <w:rFonts w:hint="default"/>
                    </w:rPr>
                    <w:t>2、应用2D和基于运动估计的3D降噪算法，采用美国新一代低噪声传感器，有效降低噪声；</w:t>
                  </w:r>
                  <w:r>
                    <w:rPr>
                      <w:rStyle w:val="30"/>
                      <w:rFonts w:hint="default"/>
                    </w:rPr>
                    <w:br w:type="textWrapping"/>
                  </w:r>
                  <w:r>
                    <w:rPr>
                      <w:rStyle w:val="30"/>
                      <w:rFonts w:hint="default"/>
                    </w:rPr>
                    <w:t>3、采用高精度步进电机以及精密电机驱动控制器，确保云台低速运行平稳，并且无噪声；</w:t>
                  </w:r>
                  <w:r>
                    <w:rPr>
                      <w:rStyle w:val="30"/>
                      <w:rFonts w:hint="default"/>
                    </w:rPr>
                    <w:br w:type="textWrapping"/>
                  </w:r>
                  <w:r>
                    <w:rPr>
                      <w:rStyle w:val="30"/>
                      <w:rFonts w:hint="default"/>
                    </w:rPr>
                    <w:t>4、视频格式：1080p/60, 1080i/60, 1080p/30,1080p/25向下兼容；</w:t>
                  </w:r>
                  <w:r>
                    <w:rPr>
                      <w:rStyle w:val="30"/>
                      <w:rFonts w:hint="default"/>
                    </w:rPr>
                    <w:br w:type="textWrapping"/>
                  </w:r>
                  <w:r>
                    <w:rPr>
                      <w:rStyle w:val="30"/>
                      <w:rFonts w:hint="default"/>
                    </w:rPr>
                    <w:t>5、输入输出接口：HD-SDI，RJ45；</w:t>
                  </w:r>
                  <w:r>
                    <w:rPr>
                      <w:rStyle w:val="30"/>
                      <w:rFonts w:hint="default"/>
                    </w:rPr>
                    <w:br w:type="textWrapping"/>
                  </w:r>
                  <w:r>
                    <w:rPr>
                      <w:rStyle w:val="30"/>
                      <w:rFonts w:hint="default"/>
                    </w:rPr>
                    <w:t>6、详细参数：预置位数量：256个，预置位精度≤0.2°；</w:t>
                  </w:r>
                  <w:r>
                    <w:rPr>
                      <w:rStyle w:val="30"/>
                      <w:rFonts w:hint="default"/>
                    </w:rPr>
                    <w:br w:type="textWrapping"/>
                  </w:r>
                  <w:r>
                    <w:rPr>
                      <w:rStyle w:val="30"/>
                      <w:rFonts w:hint="default"/>
                    </w:rPr>
                    <w:t>传感器类型：1/2.8英寸高品质CMOS传感器；</w:t>
                  </w:r>
                  <w:r>
                    <w:rPr>
                      <w:rStyle w:val="30"/>
                      <w:rFonts w:hint="default"/>
                    </w:rPr>
                    <w:br w:type="textWrapping"/>
                  </w:r>
                  <w:r>
                    <w:rPr>
                      <w:rStyle w:val="30"/>
                      <w:rFonts w:hint="default"/>
                    </w:rPr>
                    <w:t>传感器像素：总像素：274万，有效像素：207万；</w:t>
                  </w:r>
                  <w:r>
                    <w:rPr>
                      <w:rStyle w:val="30"/>
                      <w:rFonts w:hint="default"/>
                    </w:rPr>
                    <w:br w:type="textWrapping"/>
                  </w:r>
                  <w:r>
                    <w:rPr>
                      <w:rStyle w:val="30"/>
                      <w:rFonts w:hint="default"/>
                    </w:rPr>
                    <w:t>镜头焦距：12倍光学变焦；f＝3.9～46.8mm，</w:t>
                  </w:r>
                  <w:r>
                    <w:rPr>
                      <w:rStyle w:val="30"/>
                      <w:rFonts w:hint="default"/>
                    </w:rPr>
                    <w:br w:type="textWrapping"/>
                  </w:r>
                  <w:r>
                    <w:rPr>
                      <w:rStyle w:val="30"/>
                      <w:rFonts w:hint="default"/>
                    </w:rPr>
                    <w:t>光圈系数：F1.8~F2.4；</w:t>
                  </w:r>
                  <w:r>
                    <w:rPr>
                      <w:rStyle w:val="30"/>
                      <w:rFonts w:hint="default"/>
                    </w:rPr>
                    <w:br w:type="textWrapping"/>
                  </w:r>
                  <w:r>
                    <w:rPr>
                      <w:rStyle w:val="30"/>
                      <w:rFonts w:hint="default"/>
                    </w:rPr>
                    <w:t>视角：6.3°(窄角)～72.5°(广角)；</w:t>
                  </w:r>
                  <w:r>
                    <w:rPr>
                      <w:rStyle w:val="30"/>
                      <w:rFonts w:hint="default"/>
                    </w:rPr>
                    <w:br w:type="textWrapping"/>
                  </w:r>
                  <w:r>
                    <w:rPr>
                      <w:rStyle w:val="30"/>
                      <w:rFonts w:hint="default"/>
                    </w:rPr>
                    <w:t>电子快门：1/25s~1/10000s；</w:t>
                  </w:r>
                  <w:r>
                    <w:rPr>
                      <w:rStyle w:val="30"/>
                      <w:rFonts w:hint="default"/>
                    </w:rPr>
                    <w:br w:type="textWrapping"/>
                  </w:r>
                  <w:r>
                    <w:rPr>
                      <w:rStyle w:val="30"/>
                      <w:rFonts w:hint="default"/>
                    </w:rPr>
                    <w:t>信噪比≥55dB；</w:t>
                  </w:r>
                  <w:r>
                    <w:rPr>
                      <w:rStyle w:val="30"/>
                      <w:rFonts w:hint="default"/>
                    </w:rPr>
                    <w:br w:type="textWrapping"/>
                  </w:r>
                  <w:r>
                    <w:rPr>
                      <w:rStyle w:val="30"/>
                      <w:rFonts w:hint="default"/>
                    </w:rPr>
                    <w:t>水平控制速度：0.1 ～100°/秒</w:t>
                  </w:r>
                  <w:r>
                    <w:rPr>
                      <w:rStyle w:val="30"/>
                      <w:rFonts w:hint="default"/>
                    </w:rPr>
                    <w:br w:type="textWrapping"/>
                  </w:r>
                  <w:r>
                    <w:rPr>
                      <w:rStyle w:val="30"/>
                      <w:rFonts w:hint="default"/>
                    </w:rPr>
                    <w:t>俯仰控制速度：0.1～45°/秒水平转动范围：±170°；</w:t>
                  </w:r>
                  <w:r>
                    <w:rPr>
                      <w:rStyle w:val="30"/>
                      <w:rFonts w:hint="default"/>
                    </w:rPr>
                    <w:br w:type="textWrapping"/>
                  </w:r>
                  <w:r>
                    <w:rPr>
                      <w:rStyle w:val="30"/>
                      <w:rFonts w:hint="default"/>
                    </w:rPr>
                    <w:t>垂直转动范围：-30°~+90°；</w:t>
                  </w:r>
                  <w:r>
                    <w:rPr>
                      <w:rStyle w:val="30"/>
                      <w:rFonts w:hint="default"/>
                    </w:rPr>
                    <w:br w:type="textWrapping"/>
                  </w:r>
                  <w:r>
                    <w:rPr>
                      <w:rStyle w:val="30"/>
                      <w:rFonts w:hint="default"/>
                    </w:rPr>
                    <w:t>7、Line in：3.5mm音频接口；</w:t>
                  </w:r>
                  <w:r>
                    <w:rPr>
                      <w:rStyle w:val="30"/>
                      <w:rFonts w:hint="default"/>
                    </w:rPr>
                    <w:br w:type="textWrapping"/>
                  </w:r>
                  <w:r>
                    <w:rPr>
                      <w:rStyle w:val="30"/>
                      <w:rFonts w:hint="default"/>
                    </w:rPr>
                    <w:t>8、支持协议：VISCA、Pelco-D、Pelco-P；</w:t>
                  </w:r>
                  <w:r>
                    <w:rPr>
                      <w:rStyle w:val="30"/>
                      <w:rFonts w:hint="default"/>
                    </w:rPr>
                    <w:br w:type="textWrapping"/>
                  </w:r>
                  <w:r>
                    <w:rPr>
                      <w:rStyle w:val="30"/>
                      <w:rFonts w:hint="default"/>
                    </w:rPr>
                    <w:t>9、支持倒装；</w:t>
                  </w:r>
                  <w:r>
                    <w:rPr>
                      <w:rStyle w:val="30"/>
                      <w:rFonts w:hint="default"/>
                    </w:rPr>
                    <w:br w:type="textWrapping"/>
                  </w:r>
                  <w:r>
                    <w:rPr>
                      <w:rStyle w:val="30"/>
                      <w:rFonts w:hint="default"/>
                    </w:rPr>
                    <w:t>10、支持网口版本升级；</w:t>
                  </w:r>
                </w:p>
                <w:p>
                  <w:pPr>
                    <w:widowControl/>
                    <w:numPr>
                      <w:ilvl w:val="0"/>
                      <w:numId w:val="6"/>
                    </w:numPr>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内嵌高清编码系统；用于采集教室里面视频信号转换为数字信号以及通过主机全编全解的视频信号解码为模拟视频信号传输到显示设备；</w:t>
                  </w:r>
                </w:p>
              </w:tc>
              <w:tc>
                <w:tcPr>
                  <w:tcW w:w="238" w:type="pct"/>
                  <w:tcBorders>
                    <w:top w:val="single" w:color="000000" w:sz="4" w:space="0"/>
                    <w:left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8</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trPr>
                <w:gridAfter w:val="1"/>
                <w:wAfter w:w="14" w:type="pct"/>
                <w:trHeight w:val="1632" w:hRule="atLeast"/>
                <w:jc w:val="center"/>
              </w:trPr>
              <w:tc>
                <w:tcPr>
                  <w:tcW w:w="205" w:type="pc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9</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吊麦</w:t>
                  </w:r>
                </w:p>
              </w:tc>
              <w:tc>
                <w:tcPr>
                  <w:tcW w:w="379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tcPr>
                <w:p>
                  <w:pPr>
                    <w:widowControl/>
                    <w:jc w:val="left"/>
                    <w:textAlignment w:val="top"/>
                    <w:rPr>
                      <w:rFonts w:ascii="宋体" w:hAnsi="宋体" w:cs="宋体"/>
                      <w:color w:val="000000"/>
                      <w:sz w:val="20"/>
                      <w:szCs w:val="20"/>
                    </w:rPr>
                  </w:pPr>
                  <w:r>
                    <w:rPr>
                      <w:rStyle w:val="30"/>
                      <w:rFonts w:hint="default"/>
                    </w:rPr>
                    <w:t>1、频率范围：40-18000 Hz；</w:t>
                  </w:r>
                  <w:r>
                    <w:rPr>
                      <w:rStyle w:val="30"/>
                      <w:rFonts w:hint="default"/>
                    </w:rPr>
                    <w:br w:type="textWrapping"/>
                  </w:r>
                  <w:r>
                    <w:rPr>
                      <w:rStyle w:val="30"/>
                      <w:rFonts w:hint="default"/>
                    </w:rPr>
                    <w:t>2、灵敏度：-35dB（18mV/Pa）；指向性：超窄指向；拾音角度：100°；</w:t>
                  </w:r>
                  <w:r>
                    <w:rPr>
                      <w:rStyle w:val="30"/>
                      <w:rFonts w:hint="default"/>
                    </w:rPr>
                    <w:br w:type="textWrapping"/>
                  </w:r>
                  <w:r>
                    <w:rPr>
                      <w:rStyle w:val="30"/>
                      <w:rFonts w:hint="default"/>
                    </w:rPr>
                    <w:t>3、阻抗：200</w:t>
                  </w:r>
                  <w:r>
                    <w:rPr>
                      <w:rStyle w:val="34"/>
                      <w:rFonts w:ascii="宋体" w:hAnsi="宋体" w:cs="宋体"/>
                      <w:sz w:val="24"/>
                    </w:rPr>
                    <w:t>Ω</w:t>
                  </w:r>
                  <w:r>
                    <w:rPr>
                      <w:rStyle w:val="30"/>
                      <w:rFonts w:hint="default"/>
                    </w:rPr>
                    <w:t>；</w:t>
                  </w:r>
                  <w:r>
                    <w:rPr>
                      <w:rStyle w:val="30"/>
                      <w:rFonts w:hint="default"/>
                    </w:rPr>
                    <w:br w:type="textWrapping"/>
                  </w:r>
                  <w:r>
                    <w:rPr>
                      <w:rStyle w:val="30"/>
                      <w:rFonts w:hint="default"/>
                    </w:rPr>
                    <w:t>4、最大声压级：132dB；</w:t>
                  </w:r>
                  <w:r>
                    <w:rPr>
                      <w:rStyle w:val="30"/>
                      <w:rFonts w:hint="default"/>
                    </w:rPr>
                    <w:br w:type="textWrapping"/>
                  </w:r>
                  <w:r>
                    <w:rPr>
                      <w:rStyle w:val="30"/>
                      <w:rFonts w:hint="default"/>
                    </w:rPr>
                    <w:t>5、工作电压：48V幻象供电；</w:t>
                  </w:r>
                  <w:r>
                    <w:rPr>
                      <w:rStyle w:val="30"/>
                      <w:rFonts w:hint="default"/>
                    </w:rPr>
                    <w:br w:type="textWrapping"/>
                  </w:r>
                  <w:r>
                    <w:rPr>
                      <w:rStyle w:val="30"/>
                      <w:rFonts w:hint="default"/>
                    </w:rPr>
                    <w:t>6、信噪比65DB；</w:t>
                  </w:r>
                  <w:r>
                    <w:rPr>
                      <w:rStyle w:val="30"/>
                      <w:rFonts w:hint="default"/>
                    </w:rPr>
                    <w:br w:type="textWrapping"/>
                  </w:r>
                  <w:r>
                    <w:rPr>
                      <w:rStyle w:val="30"/>
                      <w:rFonts w:hint="default"/>
                    </w:rPr>
                    <w:t>7、可隐藏式安装；</w:t>
                  </w:r>
                  <w:r>
                    <w:rPr>
                      <w:rStyle w:val="30"/>
                      <w:rFonts w:hint="default"/>
                    </w:rPr>
                    <w:br w:type="textWrapping"/>
                  </w:r>
                  <w:r>
                    <w:rPr>
                      <w:rStyle w:val="30"/>
                      <w:rFonts w:hint="default"/>
                    </w:rPr>
                    <w:t>8、附件：防风罩一个；10M双卡侬连接头；</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14</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tblPrEx>
                <w:tblCellMar>
                  <w:top w:w="0" w:type="dxa"/>
                  <w:left w:w="0" w:type="dxa"/>
                  <w:bottom w:w="0" w:type="dxa"/>
                  <w:right w:w="0" w:type="dxa"/>
                </w:tblCellMar>
              </w:tblPrEx>
              <w:trPr>
                <w:gridAfter w:val="1"/>
                <w:wAfter w:w="14" w:type="pct"/>
                <w:trHeight w:val="4792" w:hRule="atLeast"/>
                <w:jc w:val="center"/>
              </w:trPr>
              <w:tc>
                <w:tcPr>
                  <w:tcW w:w="205" w:type="pc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10</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有源</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音箱</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b/>
                      <w:bCs/>
                      <w:color w:val="000000"/>
                      <w:kern w:val="0"/>
                      <w:sz w:val="20"/>
                      <w:szCs w:val="20"/>
                    </w:rPr>
                  </w:pPr>
                  <w:r>
                    <w:rPr>
                      <w:rFonts w:hint="eastAsia" w:ascii="宋体" w:hAnsi="宋体" w:cs="宋体"/>
                      <w:b/>
                      <w:bCs/>
                      <w:color w:val="000000"/>
                      <w:kern w:val="0"/>
                      <w:sz w:val="20"/>
                      <w:szCs w:val="20"/>
                    </w:rPr>
                    <w:t>一、主要功能</w:t>
                  </w:r>
                </w:p>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1、2.0声道有源音箱，内置功率放大器、备有LBP环保麦克风插口、1000套同时使用不串频、近距离对频、抗干扰性强、安装调试简单、扩音清晰、性能稳定；</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2、麦克风音量、音乐音量、高低音独立调节；</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3、无音频信号输入自动降嗓静音功能；</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4、1组莲花音频输入、1路莲花录音输出、1个3.5毫米电脑音频输入接口；</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5、1路有线广播应急切换输入、5秒钟后自动恢复教室扩声；</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6、1路6.5毫米话筒输入插口、与同品牌话筒连接不用电池；</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7、外置USB2.4G无线话筒输入扩展功能；</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8、适用于各类多媒体教室、电教室、普通教室；</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9、铁网烤漆防护罩、配原厂支架、壁挂式安装；</w:t>
                  </w:r>
                  <w:r>
                    <w:rPr>
                      <w:rFonts w:hint="eastAsia" w:ascii="宋体" w:hAnsi="宋体" w:cs="宋体"/>
                      <w:color w:val="000000"/>
                      <w:kern w:val="0"/>
                      <w:sz w:val="20"/>
                      <w:szCs w:val="20"/>
                    </w:rPr>
                    <w:br w:type="textWrapping"/>
                  </w:r>
                  <w:r>
                    <w:rPr>
                      <w:rFonts w:hint="eastAsia" w:ascii="宋体" w:hAnsi="宋体" w:cs="宋体"/>
                      <w:b/>
                      <w:bCs/>
                      <w:color w:val="000000"/>
                      <w:kern w:val="0"/>
                      <w:sz w:val="20"/>
                      <w:szCs w:val="20"/>
                    </w:rPr>
                    <w:t>二、主要技术参数</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10、使用频率：2400-2485MHz；</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11、输出功率：2×60W；</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12、灵敏度：86dB±2dB；</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13、频率响应：20Hz-20KHz；</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14、信嗓比：≥80dB±2dB；</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15、电源：交流220V±10%／50Hz；</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3</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对</w:t>
                  </w:r>
                </w:p>
              </w:tc>
            </w:tr>
            <w:tr>
              <w:tblPrEx>
                <w:tblCellMar>
                  <w:top w:w="0" w:type="dxa"/>
                  <w:left w:w="0" w:type="dxa"/>
                  <w:bottom w:w="0" w:type="dxa"/>
                  <w:right w:w="0" w:type="dxa"/>
                </w:tblCellMar>
              </w:tblPrEx>
              <w:trPr>
                <w:gridAfter w:val="1"/>
                <w:wAfter w:w="14" w:type="pct"/>
                <w:trHeight w:val="209" w:hRule="atLeast"/>
                <w:jc w:val="center"/>
              </w:trPr>
              <w:tc>
                <w:tcPr>
                  <w:tcW w:w="205" w:type="pc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r>
                    <w:rPr>
                      <w:rFonts w:hint="eastAsia" w:ascii="宋体" w:hAnsi="宋体" w:cs="宋体"/>
                      <w:kern w:val="0"/>
                      <w:sz w:val="20"/>
                      <w:szCs w:val="20"/>
                    </w:rPr>
                    <w:t>11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观摩室</w:t>
                  </w:r>
                </w:p>
                <w:p>
                  <w:pPr>
                    <w:widowControl/>
                    <w:jc w:val="center"/>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电视</w:t>
                  </w:r>
                </w:p>
                <w:p>
                  <w:pPr>
                    <w:widowControl/>
                    <w:jc w:val="center"/>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移动支架</w:t>
                  </w:r>
                </w:p>
              </w:tc>
              <w:tc>
                <w:tcPr>
                  <w:tcW w:w="3792" w:type="pct"/>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b/>
                      <w:bCs/>
                      <w:color w:val="000000" w:themeColor="text1"/>
                      <w:sz w:val="20"/>
                      <w:szCs w:val="20"/>
                    </w:rPr>
                  </w:pPr>
                  <w:r>
                    <w:rPr>
                      <w:rFonts w:hint="eastAsia" w:ascii="宋体" w:hAnsi="宋体" w:cs="宋体"/>
                      <w:b/>
                      <w:bCs/>
                      <w:color w:val="000000" w:themeColor="text1"/>
                      <w:kern w:val="0"/>
                      <w:sz w:val="20"/>
                      <w:szCs w:val="20"/>
                    </w:rPr>
                    <w:t>电视</w:t>
                  </w:r>
                  <w:r>
                    <w:rPr>
                      <w:rFonts w:hint="eastAsia" w:ascii="宋体" w:hAnsi="宋体" w:cs="宋体"/>
                      <w:b/>
                      <w:bCs/>
                      <w:color w:val="000000" w:themeColor="text1"/>
                      <w:sz w:val="20"/>
                      <w:szCs w:val="20"/>
                    </w:rPr>
                    <w:t>利旧；另配置移动支架；</w:t>
                  </w:r>
                </w:p>
              </w:tc>
              <w:tc>
                <w:tcPr>
                  <w:tcW w:w="238" w:type="pct"/>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rPr>
                  </w:pPr>
                  <w:r>
                    <w:rPr>
                      <w:rFonts w:hint="eastAsia" w:ascii="宋体" w:hAnsi="宋体" w:cs="宋体"/>
                      <w:color w:val="000000"/>
                      <w:kern w:val="0"/>
                      <w:sz w:val="20"/>
                      <w:szCs w:val="20"/>
                    </w:rPr>
                    <w:t>1</w:t>
                  </w:r>
                </w:p>
              </w:tc>
              <w:tc>
                <w:tcPr>
                  <w:tcW w:w="228" w:type="pct"/>
                  <w:tcBorders>
                    <w:top w:val="single" w:color="000000"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rPr>
                  </w:pPr>
                  <w:r>
                    <w:rPr>
                      <w:rFonts w:hint="eastAsia" w:ascii="宋体" w:hAnsi="宋体" w:cs="宋体"/>
                      <w:color w:val="000000"/>
                      <w:kern w:val="0"/>
                      <w:sz w:val="20"/>
                      <w:szCs w:val="20"/>
                    </w:rPr>
                    <w:t>个</w:t>
                  </w:r>
                </w:p>
              </w:tc>
            </w:tr>
            <w:tr>
              <w:trPr>
                <w:gridAfter w:val="1"/>
                <w:wAfter w:w="14" w:type="pct"/>
                <w:trHeight w:val="1427" w:hRule="atLeast"/>
                <w:jc w:val="center"/>
              </w:trPr>
              <w:tc>
                <w:tcPr>
                  <w:tcW w:w="205" w:type="pc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r>
                    <w:rPr>
                      <w:rFonts w:hint="eastAsia"/>
                    </w:rPr>
                    <w:t>12</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讲台</w:t>
                  </w:r>
                </w:p>
                <w:p>
                  <w:pPr>
                    <w:widowControl/>
                    <w:jc w:val="center"/>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显示器</w:t>
                  </w:r>
                </w:p>
              </w:tc>
              <w:tc>
                <w:tcPr>
                  <w:tcW w:w="3792" w:type="pct"/>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extAlignment w:val="center"/>
                    <w:rPr>
                      <w:rFonts w:ascii="宋体" w:hAnsi="宋体" w:cs="宋体"/>
                      <w:kern w:val="0"/>
                      <w:sz w:val="20"/>
                      <w:szCs w:val="20"/>
                    </w:rPr>
                  </w:pPr>
                  <w:r>
                    <w:rPr>
                      <w:rFonts w:hint="eastAsia" w:ascii="宋体" w:hAnsi="宋体" w:cs="宋体"/>
                      <w:kern w:val="0"/>
                      <w:sz w:val="20"/>
                      <w:szCs w:val="20"/>
                    </w:rPr>
                    <w:t>1.尺寸: ≥23"(16:9)；</w:t>
                  </w:r>
                </w:p>
                <w:p>
                  <w:pPr>
                    <w:widowControl/>
                    <w:textAlignment w:val="center"/>
                    <w:rPr>
                      <w:rFonts w:ascii="宋体" w:hAnsi="宋体" w:cs="宋体"/>
                      <w:kern w:val="0"/>
                      <w:sz w:val="20"/>
                      <w:szCs w:val="20"/>
                    </w:rPr>
                  </w:pPr>
                  <w:r>
                    <w:rPr>
                      <w:rFonts w:hint="eastAsia" w:ascii="宋体" w:hAnsi="宋体" w:cs="宋体"/>
                      <w:kern w:val="0"/>
                      <w:sz w:val="20"/>
                      <w:szCs w:val="20"/>
                    </w:rPr>
                    <w:t>2.分辨率: 1920*1080；</w:t>
                  </w:r>
                </w:p>
                <w:p>
                  <w:pPr>
                    <w:widowControl/>
                    <w:textAlignment w:val="center"/>
                    <w:rPr>
                      <w:rFonts w:ascii="宋体" w:hAnsi="宋体" w:cs="宋体"/>
                      <w:kern w:val="0"/>
                      <w:sz w:val="20"/>
                      <w:szCs w:val="20"/>
                    </w:rPr>
                  </w:pPr>
                  <w:r>
                    <w:rPr>
                      <w:rFonts w:hint="eastAsia" w:ascii="宋体" w:hAnsi="宋体" w:cs="宋体"/>
                      <w:kern w:val="0"/>
                      <w:sz w:val="20"/>
                      <w:szCs w:val="20"/>
                    </w:rPr>
                    <w:t>3.亮度:300cd/M²；</w:t>
                  </w:r>
                </w:p>
                <w:p>
                  <w:pPr>
                    <w:widowControl/>
                    <w:textAlignment w:val="center"/>
                    <w:rPr>
                      <w:rFonts w:ascii="宋体" w:hAnsi="宋体" w:cs="宋体"/>
                      <w:kern w:val="0"/>
                      <w:sz w:val="20"/>
                      <w:szCs w:val="20"/>
                    </w:rPr>
                  </w:pPr>
                  <w:r>
                    <w:rPr>
                      <w:rFonts w:hint="eastAsia" w:ascii="宋体" w:hAnsi="宋体" w:cs="宋体"/>
                      <w:kern w:val="0"/>
                      <w:sz w:val="20"/>
                      <w:szCs w:val="20"/>
                    </w:rPr>
                    <w:t>4.色彩:16.7M；</w:t>
                  </w:r>
                </w:p>
                <w:p>
                  <w:pPr>
                    <w:widowControl/>
                    <w:textAlignment w:val="center"/>
                    <w:rPr>
                      <w:rFonts w:ascii="宋体" w:hAnsi="宋体" w:cs="宋体"/>
                      <w:kern w:val="0"/>
                      <w:sz w:val="20"/>
                      <w:szCs w:val="20"/>
                    </w:rPr>
                  </w:pPr>
                  <w:r>
                    <w:rPr>
                      <w:rFonts w:hint="eastAsia" w:ascii="宋体" w:hAnsi="宋体" w:cs="宋体"/>
                      <w:kern w:val="0"/>
                      <w:sz w:val="20"/>
                      <w:szCs w:val="20"/>
                    </w:rPr>
                    <w:t>5.对比度: 4000:1；</w:t>
                  </w:r>
                </w:p>
                <w:p>
                  <w:pPr>
                    <w:widowControl/>
                    <w:textAlignment w:val="center"/>
                    <w:rPr>
                      <w:rFonts w:ascii="宋体" w:hAnsi="宋体" w:cs="宋体"/>
                      <w:kern w:val="0"/>
                      <w:sz w:val="20"/>
                      <w:szCs w:val="20"/>
                    </w:rPr>
                  </w:pPr>
                  <w:r>
                    <w:rPr>
                      <w:rFonts w:hint="eastAsia" w:ascii="宋体" w:hAnsi="宋体" w:cs="宋体"/>
                      <w:kern w:val="0"/>
                      <w:sz w:val="20"/>
                      <w:szCs w:val="20"/>
                    </w:rPr>
                    <w:t>6.触摸系统: 多点电容式触摸屏；</w:t>
                  </w:r>
                </w:p>
              </w:tc>
              <w:tc>
                <w:tcPr>
                  <w:tcW w:w="238" w:type="pct"/>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themeColor="text1"/>
                      <w:kern w:val="0"/>
                      <w:sz w:val="20"/>
                      <w:szCs w:val="20"/>
                    </w:rPr>
                  </w:pPr>
                  <w:r>
                    <w:rPr>
                      <w:rFonts w:hint="eastAsia" w:ascii="宋体" w:hAnsi="宋体" w:cs="宋体"/>
                      <w:color w:val="000000"/>
                      <w:kern w:val="0"/>
                      <w:sz w:val="20"/>
                      <w:szCs w:val="20"/>
                    </w:rPr>
                    <w:t>台</w:t>
                  </w:r>
                </w:p>
              </w:tc>
            </w:tr>
            <w:tr>
              <w:trPr>
                <w:gridAfter w:val="1"/>
                <w:wAfter w:w="14" w:type="pct"/>
                <w:trHeight w:val="927"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13</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物联网</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软件</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18"/>
                      <w:szCs w:val="18"/>
                    </w:rPr>
                  </w:pPr>
                  <w:r>
                    <w:rPr>
                      <w:rFonts w:hint="eastAsia" w:ascii="宋体" w:hAnsi="宋体" w:cs="宋体"/>
                      <w:kern w:val="0"/>
                      <w:sz w:val="18"/>
                      <w:szCs w:val="18"/>
                    </w:rPr>
                    <w:t>1、具备物联网智能控制功能，可对灯光、空调、窗帘等控制单元进行接入、管理及控制；</w:t>
                  </w:r>
                  <w:r>
                    <w:rPr>
                      <w:rFonts w:hint="eastAsia" w:ascii="宋体" w:hAnsi="宋体" w:cs="宋体"/>
                      <w:kern w:val="0"/>
                      <w:sz w:val="18"/>
                      <w:szCs w:val="18"/>
                    </w:rPr>
                    <w:br w:type="textWrapping"/>
                  </w:r>
                  <w:r>
                    <w:rPr>
                      <w:rFonts w:hint="eastAsia" w:ascii="宋体" w:hAnsi="宋体" w:cs="宋体"/>
                      <w:kern w:val="0"/>
                      <w:sz w:val="18"/>
                      <w:szCs w:val="18"/>
                    </w:rPr>
                    <w:t>2、通讯模式：zigbee；</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套</w:t>
                  </w:r>
                </w:p>
              </w:tc>
            </w:tr>
            <w:tr>
              <w:trPr>
                <w:gridAfter w:val="1"/>
                <w:wAfter w:w="14" w:type="pct"/>
                <w:trHeight w:val="3499"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14</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OC网关</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硬件</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1、支持快速配置自定义协议（非编码格式，图形化配置界面），支持平台下发协议解析规则到终端或平台透传指令到终端；</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2、设备操作记录全程可追溯，至少提供操作时间、操作类型、操作用户、操作描述信息；</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3、提供物联网智能设备典型应用场景监控和联动配置；</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4、支持以教室、班级、年级、教学楼、区域等多维度设备管理方式；</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5、空调控制支持柜机、壁挂机、多联机等多种类型空调，提供远程控制和本地控制冲突策略解决方案，保证空调远程与本地运行状态一致性，多联机空调支持所有线控面板设置和参数功能。提供空调智能控制策略，根据温湿度、定时策略、开关预设温度等</w:t>
                  </w:r>
                  <w:r>
                    <w:rPr>
                      <w:rFonts w:hint="eastAsia" w:ascii="宋体" w:hAnsi="宋体" w:cs="宋体"/>
                      <w:kern w:val="0"/>
                      <w:sz w:val="18"/>
                      <w:szCs w:val="18"/>
                    </w:rPr>
                    <w:t>，保证空调运行在节能状态；</w:t>
                  </w:r>
                  <w:r>
                    <w:rPr>
                      <w:rFonts w:hint="eastAsia" w:ascii="宋体" w:hAnsi="宋体" w:cs="宋体"/>
                      <w:kern w:val="0"/>
                      <w:sz w:val="18"/>
                      <w:szCs w:val="18"/>
                    </w:rPr>
                    <w:br w:type="textWrapping"/>
                  </w:r>
                  <w:r>
                    <w:rPr>
                      <w:rFonts w:hint="eastAsia" w:ascii="宋体" w:hAnsi="宋体" w:cs="宋体"/>
                      <w:b/>
                      <w:bCs/>
                      <w:kern w:val="0"/>
                      <w:sz w:val="18"/>
                      <w:szCs w:val="18"/>
                    </w:rPr>
                    <w:t>6、提供系统标准对外接口开发文档，至少支持HTTP和MQTT两种接口方式，方便与校园各信息化系统对接；</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trPr>
                <w:gridAfter w:val="1"/>
                <w:wAfter w:w="14" w:type="pct"/>
                <w:trHeight w:val="5570"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15</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sz w:val="20"/>
                      <w:szCs w:val="20"/>
                    </w:rPr>
                  </w:pPr>
                  <w:r>
                    <w:rPr>
                      <w:rFonts w:hint="eastAsia" w:ascii="宋体" w:hAnsi="宋体" w:cs="宋体"/>
                      <w:kern w:val="0"/>
                      <w:sz w:val="20"/>
                      <w:szCs w:val="20"/>
                    </w:rPr>
                    <w:t>Zigbee网关</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1、通信接口：ZigBee、WiFi、RJ45；</w:t>
                  </w:r>
                  <w:r>
                    <w:rPr>
                      <w:rFonts w:hint="eastAsia" w:ascii="宋体" w:hAnsi="宋体" w:cs="宋体"/>
                      <w:kern w:val="0"/>
                      <w:sz w:val="18"/>
                      <w:szCs w:val="18"/>
                    </w:rPr>
                    <w:br w:type="textWrapping"/>
                  </w:r>
                  <w:r>
                    <w:rPr>
                      <w:rFonts w:hint="eastAsia" w:ascii="宋体" w:hAnsi="宋体" w:cs="宋体"/>
                      <w:kern w:val="0"/>
                      <w:sz w:val="18"/>
                      <w:szCs w:val="18"/>
                    </w:rPr>
                    <w:t>2、工作电压：5VDC或802.3 af POE；</w:t>
                  </w:r>
                  <w:r>
                    <w:rPr>
                      <w:rFonts w:hint="eastAsia" w:ascii="宋体" w:hAnsi="宋体" w:cs="宋体"/>
                      <w:kern w:val="0"/>
                      <w:sz w:val="18"/>
                      <w:szCs w:val="18"/>
                    </w:rPr>
                    <w:br w:type="textWrapping"/>
                  </w:r>
                  <w:r>
                    <w:rPr>
                      <w:rFonts w:hint="eastAsia" w:ascii="宋体" w:hAnsi="宋体" w:cs="宋体"/>
                      <w:kern w:val="0"/>
                      <w:sz w:val="18"/>
                      <w:szCs w:val="18"/>
                    </w:rPr>
                    <w:t>3、功耗：＜5W；</w:t>
                  </w:r>
                  <w:r>
                    <w:rPr>
                      <w:rFonts w:hint="eastAsia" w:ascii="宋体" w:hAnsi="宋体" w:cs="宋体"/>
                      <w:kern w:val="0"/>
                      <w:sz w:val="18"/>
                      <w:szCs w:val="18"/>
                    </w:rPr>
                    <w:br w:type="textWrapping"/>
                  </w:r>
                  <w:r>
                    <w:rPr>
                      <w:rFonts w:hint="eastAsia" w:ascii="宋体" w:hAnsi="宋体" w:cs="宋体"/>
                      <w:kern w:val="0"/>
                      <w:sz w:val="18"/>
                      <w:szCs w:val="18"/>
                    </w:rPr>
                    <w:t>4、ZigBee通信速率：250kbps；</w:t>
                  </w:r>
                  <w:r>
                    <w:rPr>
                      <w:rFonts w:hint="eastAsia" w:ascii="宋体" w:hAnsi="宋体" w:cs="宋体"/>
                      <w:kern w:val="0"/>
                      <w:sz w:val="18"/>
                      <w:szCs w:val="18"/>
                    </w:rPr>
                    <w:br w:type="textWrapping"/>
                  </w:r>
                  <w:r>
                    <w:rPr>
                      <w:rFonts w:hint="eastAsia" w:ascii="宋体" w:hAnsi="宋体" w:cs="宋体"/>
                      <w:kern w:val="0"/>
                      <w:sz w:val="18"/>
                      <w:szCs w:val="18"/>
                    </w:rPr>
                    <w:t>5、ZigBee通信距离：可视距离50米；</w:t>
                  </w:r>
                  <w:r>
                    <w:rPr>
                      <w:rFonts w:hint="eastAsia" w:ascii="宋体" w:hAnsi="宋体" w:cs="宋体"/>
                      <w:kern w:val="0"/>
                      <w:sz w:val="18"/>
                      <w:szCs w:val="18"/>
                    </w:rPr>
                    <w:br w:type="textWrapping"/>
                  </w:r>
                  <w:r>
                    <w:rPr>
                      <w:rFonts w:hint="eastAsia" w:ascii="宋体" w:hAnsi="宋体" w:cs="宋体"/>
                      <w:kern w:val="0"/>
                      <w:sz w:val="18"/>
                      <w:szCs w:val="18"/>
                    </w:rPr>
                    <w:t>6、WiFi通信速率：150Mbps；</w:t>
                  </w:r>
                  <w:r>
                    <w:rPr>
                      <w:rFonts w:hint="eastAsia" w:ascii="宋体" w:hAnsi="宋体" w:cs="宋体"/>
                      <w:kern w:val="0"/>
                      <w:sz w:val="18"/>
                      <w:szCs w:val="18"/>
                    </w:rPr>
                    <w:br w:type="textWrapping"/>
                  </w:r>
                  <w:r>
                    <w:rPr>
                      <w:rFonts w:hint="eastAsia" w:ascii="宋体" w:hAnsi="宋体" w:cs="宋体"/>
                      <w:kern w:val="0"/>
                      <w:sz w:val="18"/>
                      <w:szCs w:val="18"/>
                    </w:rPr>
                    <w:t>7、WiFi通信距离：可视距离10米；</w:t>
                  </w:r>
                  <w:r>
                    <w:rPr>
                      <w:rFonts w:hint="eastAsia" w:ascii="宋体" w:hAnsi="宋体" w:cs="宋体"/>
                      <w:kern w:val="0"/>
                      <w:sz w:val="18"/>
                      <w:szCs w:val="18"/>
                    </w:rPr>
                    <w:br w:type="textWrapping"/>
                  </w:r>
                  <w:r>
                    <w:rPr>
                      <w:rFonts w:hint="eastAsia" w:ascii="宋体" w:hAnsi="宋体" w:cs="宋体"/>
                      <w:kern w:val="0"/>
                      <w:sz w:val="18"/>
                      <w:szCs w:val="18"/>
                    </w:rPr>
                    <w:t>8、工作温度：-10℃～50℃；</w:t>
                  </w:r>
                  <w:r>
                    <w:rPr>
                      <w:rFonts w:hint="eastAsia" w:ascii="宋体" w:hAnsi="宋体" w:cs="宋体"/>
                      <w:kern w:val="0"/>
                      <w:sz w:val="18"/>
                      <w:szCs w:val="18"/>
                    </w:rPr>
                    <w:br w:type="textWrapping"/>
                  </w:r>
                  <w:r>
                    <w:rPr>
                      <w:rFonts w:hint="eastAsia" w:ascii="宋体" w:hAnsi="宋体" w:cs="宋体"/>
                      <w:kern w:val="0"/>
                      <w:sz w:val="18"/>
                      <w:szCs w:val="18"/>
                    </w:rPr>
                    <w:t>9、工作湿度：10%～90%RH；</w:t>
                  </w:r>
                  <w:r>
                    <w:rPr>
                      <w:rFonts w:hint="eastAsia" w:ascii="宋体" w:hAnsi="宋体" w:cs="宋体"/>
                      <w:kern w:val="0"/>
                      <w:sz w:val="18"/>
                      <w:szCs w:val="18"/>
                    </w:rPr>
                    <w:br w:type="textWrapping"/>
                  </w:r>
                  <w:r>
                    <w:rPr>
                      <w:rFonts w:hint="eastAsia" w:ascii="宋体" w:hAnsi="宋体" w:cs="宋体"/>
                      <w:kern w:val="0"/>
                      <w:sz w:val="18"/>
                      <w:szCs w:val="18"/>
                    </w:rPr>
                    <w:t>10、产品尺寸：L105*W105*H24mm；</w:t>
                  </w:r>
                  <w:r>
                    <w:rPr>
                      <w:rFonts w:hint="eastAsia" w:ascii="宋体" w:hAnsi="宋体" w:cs="宋体"/>
                      <w:kern w:val="0"/>
                      <w:sz w:val="18"/>
                      <w:szCs w:val="18"/>
                    </w:rPr>
                    <w:br w:type="textWrapping"/>
                  </w:r>
                  <w:r>
                    <w:rPr>
                      <w:rFonts w:hint="eastAsia" w:ascii="宋体" w:hAnsi="宋体" w:cs="宋体"/>
                      <w:kern w:val="0"/>
                      <w:sz w:val="18"/>
                      <w:szCs w:val="18"/>
                    </w:rPr>
                    <w:t>11、具有日志查看功能，可打开或关闭日志功能，可对日志文件进行下载，默认为打开日志功能；</w:t>
                  </w:r>
                  <w:r>
                    <w:rPr>
                      <w:rFonts w:hint="eastAsia" w:ascii="宋体" w:hAnsi="宋体" w:cs="宋体"/>
                      <w:kern w:val="0"/>
                      <w:sz w:val="18"/>
                      <w:szCs w:val="18"/>
                    </w:rPr>
                    <w:br w:type="textWrapping"/>
                  </w:r>
                  <w:r>
                    <w:rPr>
                      <w:rFonts w:hint="eastAsia" w:ascii="宋体" w:hAnsi="宋体" w:cs="宋体"/>
                      <w:kern w:val="0"/>
                      <w:sz w:val="18"/>
                      <w:szCs w:val="18"/>
                    </w:rPr>
                    <w:t>12、WIFI功能：可设置设备WIFI显示或隐藏，可更改WIFI信；</w:t>
                  </w:r>
                  <w:r>
                    <w:rPr>
                      <w:rFonts w:hint="eastAsia" w:ascii="宋体" w:hAnsi="宋体" w:cs="宋体"/>
                      <w:kern w:val="0"/>
                      <w:sz w:val="18"/>
                      <w:szCs w:val="18"/>
                    </w:rPr>
                    <w:br w:type="textWrapping"/>
                  </w:r>
                  <w:r>
                    <w:rPr>
                      <w:rFonts w:hint="eastAsia" w:ascii="宋体" w:hAnsi="宋体" w:cs="宋体"/>
                      <w:kern w:val="0"/>
                      <w:sz w:val="18"/>
                      <w:szCs w:val="18"/>
                    </w:rPr>
                    <w:t>13、红外码库导入：可在线导入红外码库；</w:t>
                  </w:r>
                  <w:r>
                    <w:rPr>
                      <w:rFonts w:hint="eastAsia" w:ascii="宋体" w:hAnsi="宋体" w:cs="宋体"/>
                      <w:kern w:val="0"/>
                      <w:sz w:val="18"/>
                      <w:szCs w:val="18"/>
                    </w:rPr>
                    <w:br w:type="textWrapping"/>
                  </w:r>
                  <w:r>
                    <w:rPr>
                      <w:rFonts w:hint="eastAsia" w:ascii="宋体" w:hAnsi="宋体" w:cs="宋体"/>
                      <w:kern w:val="0"/>
                      <w:sz w:val="18"/>
                      <w:szCs w:val="18"/>
                    </w:rPr>
                    <w:t>14、远程重启：可通过H5远程重启网关；</w:t>
                  </w:r>
                  <w:r>
                    <w:rPr>
                      <w:rFonts w:hint="eastAsia" w:ascii="宋体" w:hAnsi="宋体" w:cs="宋体"/>
                      <w:kern w:val="0"/>
                      <w:sz w:val="18"/>
                      <w:szCs w:val="18"/>
                    </w:rPr>
                    <w:br w:type="textWrapping"/>
                  </w:r>
                  <w:r>
                    <w:rPr>
                      <w:rFonts w:hint="eastAsia" w:ascii="宋体" w:hAnsi="宋体" w:cs="宋体"/>
                      <w:kern w:val="0"/>
                      <w:sz w:val="18"/>
                      <w:szCs w:val="18"/>
                    </w:rPr>
                    <w:t>15、ZigBee组网可连接无线透传模块、智能开关、智能插座、人体红外等；</w:t>
                  </w:r>
                  <w:r>
                    <w:rPr>
                      <w:rFonts w:hint="eastAsia" w:ascii="宋体" w:hAnsi="宋体" w:cs="宋体"/>
                      <w:kern w:val="0"/>
                      <w:sz w:val="18"/>
                      <w:szCs w:val="18"/>
                    </w:rPr>
                    <w:br w:type="textWrapping"/>
                  </w:r>
                  <w:r>
                    <w:rPr>
                      <w:rFonts w:hint="eastAsia" w:ascii="宋体" w:hAnsi="宋体" w:cs="宋体"/>
                      <w:kern w:val="0"/>
                      <w:sz w:val="18"/>
                      <w:szCs w:val="18"/>
                    </w:rPr>
                    <w:t>16、网关具有WEB配置界面；</w:t>
                  </w:r>
                  <w:r>
                    <w:rPr>
                      <w:rFonts w:hint="eastAsia" w:ascii="宋体" w:hAnsi="宋体" w:cs="宋体"/>
                      <w:kern w:val="0"/>
                      <w:sz w:val="18"/>
                      <w:szCs w:val="18"/>
                    </w:rPr>
                    <w:br w:type="textWrapping"/>
                  </w:r>
                  <w:r>
                    <w:rPr>
                      <w:rFonts w:hint="eastAsia" w:ascii="宋体" w:hAnsi="宋体" w:cs="宋体"/>
                      <w:kern w:val="0"/>
                      <w:sz w:val="18"/>
                      <w:szCs w:val="18"/>
                    </w:rPr>
                    <w:t>17、网关数据上传的目标地址可直接指向校园物联网监控平台的地址和端口，用户随时可以调整该配置；</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trPr>
                <w:gridAfter w:val="1"/>
                <w:wAfter w:w="14" w:type="pct"/>
                <w:trHeight w:val="927"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16</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sz w:val="20"/>
                      <w:szCs w:val="20"/>
                    </w:rPr>
                  </w:pPr>
                  <w:r>
                    <w:rPr>
                      <w:rFonts w:hint="eastAsia" w:ascii="宋体" w:hAnsi="宋体" w:cs="宋体"/>
                      <w:kern w:val="0"/>
                      <w:sz w:val="20"/>
                      <w:szCs w:val="20"/>
                    </w:rPr>
                    <w:t>三联智能灯光控制</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18"/>
                      <w:szCs w:val="18"/>
                    </w:rPr>
                  </w:pPr>
                  <w:r>
                    <w:rPr>
                      <w:rFonts w:hint="eastAsia" w:ascii="宋体" w:hAnsi="宋体" w:cs="宋体"/>
                      <w:kern w:val="0"/>
                      <w:sz w:val="18"/>
                      <w:szCs w:val="18"/>
                    </w:rPr>
                    <w:t>1、多路灯光控制器：通讯模式：Zigbee；</w:t>
                  </w:r>
                  <w:r>
                    <w:rPr>
                      <w:rFonts w:hint="eastAsia" w:ascii="宋体" w:hAnsi="宋体" w:cs="宋体"/>
                      <w:kern w:val="0"/>
                      <w:sz w:val="18"/>
                      <w:szCs w:val="18"/>
                    </w:rPr>
                    <w:br w:type="textWrapping"/>
                  </w:r>
                  <w:r>
                    <w:rPr>
                      <w:rFonts w:hint="eastAsia" w:ascii="宋体" w:hAnsi="宋体" w:cs="宋体"/>
                      <w:kern w:val="0"/>
                      <w:sz w:val="18"/>
                      <w:szCs w:val="18"/>
                    </w:rPr>
                    <w:t>2、采用86型开关面板，与原插座兼容，可直接更换原来的按键开关面板；</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4</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trPr>
                <w:gridAfter w:val="1"/>
                <w:wAfter w:w="14" w:type="pct"/>
                <w:trHeight w:val="893"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17</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sz w:val="20"/>
                      <w:szCs w:val="20"/>
                    </w:rPr>
                  </w:pPr>
                  <w:r>
                    <w:rPr>
                      <w:rFonts w:hint="eastAsia" w:ascii="宋体" w:hAnsi="宋体" w:cs="宋体"/>
                      <w:kern w:val="0"/>
                      <w:sz w:val="20"/>
                      <w:szCs w:val="20"/>
                    </w:rPr>
                    <w:t>窗帘控制面板</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sz w:val="18"/>
                      <w:szCs w:val="18"/>
                    </w:rPr>
                  </w:pPr>
                  <w:r>
                    <w:rPr>
                      <w:rFonts w:hint="eastAsia" w:ascii="宋体" w:hAnsi="宋体" w:cs="宋体"/>
                      <w:kern w:val="0"/>
                      <w:sz w:val="18"/>
                      <w:szCs w:val="18"/>
                    </w:rPr>
                    <w:t>1、窗帘控制器：通讯模式：Zigbee；</w:t>
                  </w:r>
                  <w:r>
                    <w:rPr>
                      <w:rFonts w:hint="eastAsia" w:ascii="宋体" w:hAnsi="宋体" w:cs="宋体"/>
                      <w:kern w:val="0"/>
                      <w:sz w:val="18"/>
                      <w:szCs w:val="18"/>
                    </w:rPr>
                    <w:br w:type="textWrapping"/>
                  </w:r>
                  <w:r>
                    <w:rPr>
                      <w:rFonts w:hint="eastAsia" w:ascii="宋体" w:hAnsi="宋体" w:cs="宋体"/>
                      <w:kern w:val="0"/>
                      <w:sz w:val="18"/>
                      <w:szCs w:val="18"/>
                    </w:rPr>
                    <w:t>2、采用86型开关面板，与原来的86插座兼容；</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个</w:t>
                  </w:r>
                </w:p>
              </w:tc>
            </w:tr>
            <w:tr>
              <w:trPr>
                <w:gridAfter w:val="1"/>
                <w:wAfter w:w="14" w:type="pct"/>
                <w:trHeight w:val="1241"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18</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窗帘导轨+电机</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1、电动窗帘电机：输入电压：100~240V；额定转速：120rpm；</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2、电动窗帘导轨：产品材质铝合金；表面工艺电泳；电动开合帘轨道采用高智能家居轨道，可电动控制开合窗帘，遇阻自动停止，也可以手动开合窗帘；</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3、抗老化性能强，5000次运行无拉伸，静音顺滑；</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9</w:t>
                  </w:r>
                </w:p>
              </w:tc>
              <w:tc>
                <w:tcPr>
                  <w:tcW w:w="2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套</w:t>
                  </w:r>
                </w:p>
              </w:tc>
            </w:tr>
            <w:tr>
              <w:trPr>
                <w:gridAfter w:val="1"/>
                <w:wAfter w:w="14" w:type="pct"/>
                <w:trHeight w:val="893"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19</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空调控制器套件</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1、多路红外控制器：通讯模式：Zigbee；</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2、可对空调等红外受控设备进行管理及控制；</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套</w:t>
                  </w:r>
                </w:p>
              </w:tc>
            </w:tr>
            <w:tr>
              <w:trPr>
                <w:gridAfter w:val="1"/>
                <w:wAfter w:w="14" w:type="pct"/>
                <w:trHeight w:val="3519"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20</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Style w:val="30"/>
                      <w:rFonts w:hint="default"/>
                    </w:rPr>
                  </w:pPr>
                  <w:r>
                    <w:rPr>
                      <w:rStyle w:val="30"/>
                      <w:rFonts w:hint="default"/>
                    </w:rPr>
                    <w:t>无线</w:t>
                  </w:r>
                </w:p>
                <w:p>
                  <w:pPr>
                    <w:widowControl/>
                    <w:jc w:val="center"/>
                    <w:textAlignment w:val="center"/>
                    <w:rPr>
                      <w:rStyle w:val="30"/>
                      <w:rFonts w:hint="default"/>
                    </w:rPr>
                  </w:pPr>
                  <w:r>
                    <w:rPr>
                      <w:rStyle w:val="30"/>
                      <w:rFonts w:hint="default"/>
                    </w:rPr>
                    <w:t>AP</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1、支持Wi-Fi6|最大接入速率1775Mbps|推荐接入终端数64台|支持2.4G/5G频段|硬件AC组网|千兆上联|MACC云管理</w:t>
                  </w:r>
                </w:p>
                <w:p>
                  <w:pPr>
                    <w:widowControl/>
                    <w:jc w:val="left"/>
                    <w:textAlignment w:val="center"/>
                    <w:rPr>
                      <w:rFonts w:ascii="宋体" w:hAnsi="宋体" w:cs="宋体"/>
                      <w:kern w:val="0"/>
                      <w:sz w:val="18"/>
                      <w:szCs w:val="18"/>
                    </w:rPr>
                  </w:pPr>
                  <w:r>
                    <w:rPr>
                      <w:rFonts w:hint="eastAsia" w:ascii="宋体" w:hAnsi="宋体" w:cs="宋体"/>
                      <w:kern w:val="0"/>
                      <w:sz w:val="18"/>
                      <w:szCs w:val="18"/>
                    </w:rPr>
                    <w:t>2、支持标准802.11ax 、802.11ac wave2、wave1、802.11a/b/g/n协议；支持</w:t>
                  </w:r>
                  <w:r>
                    <w:rPr>
                      <w:rFonts w:ascii="宋体" w:hAnsi="宋体" w:cs="宋体"/>
                      <w:kern w:val="0"/>
                      <w:sz w:val="18"/>
                      <w:szCs w:val="18"/>
                    </w:rPr>
                    <w:t>IPv6</w:t>
                  </w:r>
                  <w:r>
                    <w:rPr>
                      <w:rFonts w:hint="eastAsia" w:ascii="宋体" w:hAnsi="宋体" w:cs="宋体"/>
                      <w:kern w:val="0"/>
                      <w:sz w:val="18"/>
                      <w:szCs w:val="18"/>
                    </w:rPr>
                    <w:t>协议。</w:t>
                  </w:r>
                </w:p>
                <w:p>
                  <w:pPr>
                    <w:widowControl/>
                    <w:jc w:val="left"/>
                    <w:textAlignment w:val="center"/>
                    <w:rPr>
                      <w:rFonts w:ascii="宋体" w:hAnsi="宋体" w:cs="宋体"/>
                      <w:kern w:val="0"/>
                      <w:sz w:val="18"/>
                      <w:szCs w:val="18"/>
                    </w:rPr>
                  </w:pPr>
                  <w:r>
                    <w:rPr>
                      <w:rFonts w:hint="eastAsia" w:ascii="宋体" w:hAnsi="宋体" w:cs="宋体"/>
                      <w:kern w:val="0"/>
                      <w:sz w:val="18"/>
                      <w:szCs w:val="18"/>
                    </w:rPr>
                    <w:t>3、支持2条空间流,单频最大接入速率≥1201Mbps,整机最大接入速率≥1775Mbps；</w:t>
                  </w:r>
                </w:p>
                <w:p>
                  <w:pPr>
                    <w:widowControl/>
                    <w:jc w:val="left"/>
                    <w:textAlignment w:val="center"/>
                    <w:rPr>
                      <w:rFonts w:ascii="宋体" w:hAnsi="宋体" w:cs="宋体"/>
                      <w:kern w:val="0"/>
                      <w:sz w:val="18"/>
                      <w:szCs w:val="18"/>
                    </w:rPr>
                  </w:pPr>
                  <w:r>
                    <w:rPr>
                      <w:rFonts w:hint="eastAsia" w:ascii="宋体" w:hAnsi="宋体" w:cs="宋体"/>
                      <w:kern w:val="0"/>
                      <w:sz w:val="18"/>
                      <w:szCs w:val="18"/>
                    </w:rPr>
                    <w:t>4、实配2个10/100/1000Base-T以太网口；</w:t>
                  </w:r>
                </w:p>
                <w:p>
                  <w:pPr>
                    <w:widowControl/>
                    <w:jc w:val="left"/>
                    <w:textAlignment w:val="center"/>
                    <w:rPr>
                      <w:rFonts w:ascii="宋体" w:hAnsi="宋体" w:cs="宋体"/>
                      <w:kern w:val="0"/>
                      <w:sz w:val="18"/>
                      <w:szCs w:val="18"/>
                    </w:rPr>
                  </w:pPr>
                  <w:r>
                    <w:rPr>
                      <w:rFonts w:hint="eastAsia" w:ascii="宋体" w:hAnsi="宋体" w:cs="宋体"/>
                      <w:kern w:val="0"/>
                      <w:sz w:val="18"/>
                      <w:szCs w:val="18"/>
                    </w:rPr>
                    <w:t>5、支持PoE以太网供电（支持802.3at兼容供电）和本地供电（DC 12V）；</w:t>
                  </w:r>
                </w:p>
                <w:p>
                  <w:pPr>
                    <w:widowControl/>
                    <w:jc w:val="left"/>
                    <w:textAlignment w:val="center"/>
                    <w:rPr>
                      <w:rFonts w:ascii="宋体" w:hAnsi="宋体" w:cs="宋体"/>
                      <w:kern w:val="0"/>
                      <w:sz w:val="18"/>
                      <w:szCs w:val="18"/>
                    </w:rPr>
                  </w:pPr>
                  <w:r>
                    <w:rPr>
                      <w:rFonts w:hint="eastAsia" w:ascii="宋体" w:hAnsi="宋体" w:cs="宋体"/>
                      <w:kern w:val="0"/>
                      <w:sz w:val="18"/>
                      <w:szCs w:val="18"/>
                    </w:rPr>
                    <w:t>6、要求所投产品支持网管平台集中管理，实配网管平台，出现设备掉线、CPU状态、内存状态等问题通过微信告警推送；</w:t>
                  </w:r>
                </w:p>
                <w:p>
                  <w:pPr>
                    <w:widowControl/>
                    <w:jc w:val="left"/>
                    <w:textAlignment w:val="center"/>
                    <w:rPr>
                      <w:rFonts w:ascii="宋体" w:hAnsi="宋体" w:cs="宋体"/>
                      <w:kern w:val="0"/>
                      <w:sz w:val="18"/>
                      <w:szCs w:val="18"/>
                    </w:rPr>
                  </w:pPr>
                  <w:r>
                    <w:rPr>
                      <w:rFonts w:hint="eastAsia" w:ascii="宋体" w:hAnsi="宋体" w:cs="宋体"/>
                      <w:kern w:val="0"/>
                      <w:sz w:val="18"/>
                      <w:szCs w:val="18"/>
                    </w:rPr>
                    <w:t xml:space="preserve">7、为方便新建项目开局，要求设备支持对全网同品牌设备整网一体化统一组网，并通过网关对交换、AP、AC进行集中化的调试，避免各区域分别调试的麻烦。 </w:t>
                  </w:r>
                </w:p>
                <w:p>
                  <w:pPr>
                    <w:widowControl/>
                    <w:jc w:val="left"/>
                    <w:textAlignment w:val="center"/>
                    <w:rPr>
                      <w:rFonts w:ascii="宋体" w:hAnsi="宋体" w:cs="宋体"/>
                      <w:kern w:val="0"/>
                      <w:sz w:val="18"/>
                      <w:szCs w:val="18"/>
                    </w:rPr>
                  </w:pPr>
                  <w:r>
                    <w:rPr>
                      <w:rFonts w:hint="eastAsia" w:ascii="宋体" w:hAnsi="宋体" w:cs="宋体"/>
                      <w:kern w:val="0"/>
                      <w:sz w:val="18"/>
                      <w:szCs w:val="18"/>
                    </w:rPr>
                    <w:t>8、每个AP搭配一台5口POE千兆交换机。</w:t>
                  </w:r>
                </w:p>
                <w:p>
                  <w:pPr>
                    <w:widowControl/>
                    <w:jc w:val="left"/>
                    <w:textAlignment w:val="center"/>
                    <w:rPr>
                      <w:rFonts w:ascii="宋体" w:hAnsi="宋体" w:cs="宋体"/>
                      <w:kern w:val="0"/>
                      <w:sz w:val="18"/>
                      <w:szCs w:val="18"/>
                    </w:rPr>
                  </w:pPr>
                  <w:r>
                    <w:rPr>
                      <w:rFonts w:hint="eastAsia" w:ascii="宋体" w:hAnsi="宋体" w:cs="宋体"/>
                      <w:kern w:val="0"/>
                      <w:sz w:val="18"/>
                      <w:szCs w:val="18"/>
                    </w:rPr>
                    <w:t>9、需支持64个同步语音通话，或100个同步数据用户.</w:t>
                  </w:r>
                </w:p>
                <w:p>
                  <w:pPr>
                    <w:widowControl/>
                    <w:jc w:val="left"/>
                    <w:textAlignment w:val="center"/>
                    <w:rPr>
                      <w:rFonts w:ascii="宋体" w:hAnsi="宋体" w:cs="宋体"/>
                      <w:kern w:val="0"/>
                      <w:sz w:val="18"/>
                      <w:szCs w:val="18"/>
                    </w:rPr>
                  </w:pPr>
                  <w:r>
                    <w:rPr>
                      <w:rFonts w:hint="eastAsia" w:ascii="宋体" w:hAnsi="宋体" w:cs="宋体"/>
                      <w:kern w:val="0"/>
                      <w:sz w:val="18"/>
                      <w:szCs w:val="18"/>
                    </w:rPr>
                    <w:t>10、需确保64台移动设备流畅进行屏幕广播、课堂互动的教学功能；</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台</w:t>
                  </w:r>
                </w:p>
              </w:tc>
            </w:tr>
            <w:tr>
              <w:trPr>
                <w:gridAfter w:val="1"/>
                <w:wAfter w:w="14" w:type="pct"/>
                <w:trHeight w:val="6934"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网络</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交换机</w:t>
                  </w:r>
                </w:p>
              </w:tc>
              <w:tc>
                <w:tcPr>
                  <w:tcW w:w="3792"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宋体" w:hAnsi="宋体" w:cs="宋体"/>
                      <w:kern w:val="0"/>
                      <w:sz w:val="18"/>
                      <w:szCs w:val="18"/>
                    </w:rPr>
                  </w:pPr>
                  <w:r>
                    <w:rPr>
                      <w:rFonts w:ascii="宋体" w:hAnsi="宋体" w:cs="宋体"/>
                      <w:kern w:val="0"/>
                      <w:sz w:val="18"/>
                      <w:szCs w:val="18"/>
                    </w:rPr>
                    <w:t xml:space="preserve">1、配置千兆电口数量≥24，千兆非复用SFP口≥4；最大可同时使用端口≥28个，USB口≥1个， </w:t>
                  </w:r>
                </w:p>
                <w:p>
                  <w:pPr>
                    <w:widowControl/>
                    <w:jc w:val="left"/>
                    <w:textAlignment w:val="center"/>
                    <w:rPr>
                      <w:rFonts w:ascii="宋体" w:hAnsi="宋体" w:cs="宋体"/>
                      <w:kern w:val="0"/>
                      <w:sz w:val="18"/>
                      <w:szCs w:val="18"/>
                    </w:rPr>
                  </w:pPr>
                  <w:r>
                    <w:rPr>
                      <w:rFonts w:ascii="宋体" w:hAnsi="宋体" w:cs="宋体"/>
                      <w:kern w:val="0"/>
                      <w:sz w:val="18"/>
                      <w:szCs w:val="18"/>
                    </w:rPr>
                    <w:t xml:space="preserve">2、交换容量≥3.36T；包转发率≥120Mpps。 </w:t>
                  </w:r>
                </w:p>
                <w:p>
                  <w:pPr>
                    <w:widowControl/>
                    <w:jc w:val="left"/>
                    <w:textAlignment w:val="center"/>
                    <w:rPr>
                      <w:rFonts w:ascii="宋体" w:hAnsi="宋体" w:cs="宋体"/>
                      <w:kern w:val="0"/>
                      <w:sz w:val="18"/>
                      <w:szCs w:val="18"/>
                    </w:rPr>
                  </w:pPr>
                  <w:r>
                    <w:rPr>
                      <w:rFonts w:ascii="宋体" w:hAnsi="宋体" w:cs="宋体"/>
                      <w:kern w:val="0"/>
                      <w:sz w:val="18"/>
                      <w:szCs w:val="18"/>
                    </w:rPr>
                    <w:t xml:space="preserve">3、支持堆叠功能，可堆叠交换机数≥8  </w:t>
                  </w:r>
                </w:p>
                <w:p>
                  <w:pPr>
                    <w:widowControl/>
                    <w:jc w:val="left"/>
                    <w:textAlignment w:val="center"/>
                    <w:rPr>
                      <w:rFonts w:ascii="宋体" w:hAnsi="宋体" w:cs="宋体"/>
                      <w:kern w:val="0"/>
                      <w:sz w:val="18"/>
                      <w:szCs w:val="18"/>
                    </w:rPr>
                  </w:pPr>
                  <w:r>
                    <w:rPr>
                      <w:rFonts w:ascii="宋体" w:hAnsi="宋体" w:cs="宋体"/>
                      <w:kern w:val="0"/>
                      <w:sz w:val="18"/>
                      <w:szCs w:val="18"/>
                    </w:rPr>
                    <w:t xml:space="preserve">4、支持STP/RSTP/MSTP，支持PrivateVLAN，protocolbasedVLAN，GuestVLAN，Sharevlan，VoiceVlan  </w:t>
                  </w:r>
                </w:p>
                <w:p>
                  <w:pPr>
                    <w:widowControl/>
                    <w:jc w:val="left"/>
                    <w:textAlignment w:val="center"/>
                    <w:rPr>
                      <w:rFonts w:ascii="宋体" w:hAnsi="宋体" w:cs="宋体"/>
                      <w:kern w:val="0"/>
                      <w:sz w:val="18"/>
                      <w:szCs w:val="18"/>
                    </w:rPr>
                  </w:pPr>
                  <w:r>
                    <w:rPr>
                      <w:rFonts w:ascii="宋体" w:hAnsi="宋体" w:cs="宋体"/>
                      <w:kern w:val="0"/>
                      <w:sz w:val="18"/>
                      <w:szCs w:val="18"/>
                    </w:rPr>
                    <w:t xml:space="preserve">5、支持SNMPv1/v2C/v3、CLI(Telnet/Console)、RMON(1,2,3,9)、SSH、Syslog、NTP/SNTP </w:t>
                  </w:r>
                </w:p>
                <w:p>
                  <w:pPr>
                    <w:widowControl/>
                    <w:jc w:val="left"/>
                    <w:textAlignment w:val="center"/>
                    <w:rPr>
                      <w:rFonts w:ascii="宋体" w:hAnsi="宋体" w:cs="宋体"/>
                      <w:kern w:val="0"/>
                      <w:sz w:val="18"/>
                      <w:szCs w:val="18"/>
                    </w:rPr>
                  </w:pPr>
                  <w:r>
                    <w:rPr>
                      <w:rFonts w:ascii="宋体" w:hAnsi="宋体" w:cs="宋体"/>
                      <w:kern w:val="0"/>
                      <w:sz w:val="18"/>
                      <w:szCs w:val="18"/>
                    </w:rPr>
                    <w:t xml:space="preserve">6、支持IP标准的ACL、IP扩展的ACL、基于时间的ACL和IPv6ACL;支持基于MAC的扩展ACL </w:t>
                  </w:r>
                </w:p>
                <w:p>
                  <w:pPr>
                    <w:widowControl/>
                    <w:jc w:val="left"/>
                    <w:textAlignment w:val="center"/>
                    <w:rPr>
                      <w:rFonts w:ascii="宋体" w:hAnsi="宋体" w:cs="宋体"/>
                      <w:kern w:val="0"/>
                      <w:sz w:val="18"/>
                      <w:szCs w:val="18"/>
                    </w:rPr>
                  </w:pPr>
                  <w:r>
                    <w:rPr>
                      <w:rFonts w:ascii="宋体" w:hAnsi="宋体" w:cs="宋体"/>
                      <w:kern w:val="0"/>
                      <w:sz w:val="18"/>
                      <w:szCs w:val="18"/>
                    </w:rPr>
                    <w:t xml:space="preserve">7、支持IPv6ACL功能，配置支持源/目的IPv6地址、源/目的端口的硬件IPv6ACL和IPv6QoS </w:t>
                  </w:r>
                </w:p>
                <w:p>
                  <w:pPr>
                    <w:widowControl/>
                    <w:jc w:val="left"/>
                    <w:textAlignment w:val="center"/>
                    <w:rPr>
                      <w:rFonts w:ascii="宋体" w:hAnsi="宋体" w:cs="宋体"/>
                      <w:kern w:val="0"/>
                      <w:sz w:val="18"/>
                      <w:szCs w:val="18"/>
                    </w:rPr>
                  </w:pPr>
                  <w:r>
                    <w:rPr>
                      <w:rFonts w:ascii="宋体" w:hAnsi="宋体" w:cs="宋体"/>
                      <w:kern w:val="0"/>
                      <w:sz w:val="18"/>
                      <w:szCs w:val="18"/>
                    </w:rPr>
                    <w:t xml:space="preserve">8、支持流镜像功能，支持DHCPClient、DHCPRelay、DHCPSnooping、DHCPSnoopingTrust，支持静态路由，支持IPv4组播、IPv6组播 </w:t>
                  </w:r>
                </w:p>
                <w:p>
                  <w:pPr>
                    <w:widowControl/>
                    <w:jc w:val="left"/>
                    <w:textAlignment w:val="center"/>
                    <w:rPr>
                      <w:rFonts w:ascii="宋体" w:hAnsi="宋体" w:cs="宋体"/>
                      <w:kern w:val="0"/>
                      <w:sz w:val="18"/>
                      <w:szCs w:val="18"/>
                    </w:rPr>
                  </w:pPr>
                  <w:r>
                    <w:rPr>
                      <w:rFonts w:ascii="宋体" w:hAnsi="宋体" w:cs="宋体"/>
                      <w:kern w:val="0"/>
                      <w:sz w:val="18"/>
                      <w:szCs w:val="18"/>
                    </w:rPr>
                    <w:t xml:space="preserve">9、支持ARP防欺骗的功能，在交换机端口启用802.1X和WEB认证功能的前提下，能够禁止非法用户的ARP欺骗报文，保护合法用户免受其害，防止合法用户的数据被窃取。 </w:t>
                  </w:r>
                  <w:r>
                    <w:rPr>
                      <w:rFonts w:hint="eastAsia" w:ascii="宋体" w:hAnsi="宋体" w:cs="宋体"/>
                      <w:kern w:val="0"/>
                      <w:sz w:val="18"/>
                      <w:szCs w:val="18"/>
                    </w:rPr>
                    <w:t>提供工信部（原信息产业部）测试报告测试证明。</w:t>
                  </w:r>
                </w:p>
                <w:p>
                  <w:pPr>
                    <w:widowControl/>
                    <w:jc w:val="left"/>
                    <w:textAlignment w:val="center"/>
                    <w:rPr>
                      <w:rFonts w:ascii="宋体" w:hAnsi="宋体" w:cs="宋体"/>
                      <w:kern w:val="0"/>
                      <w:sz w:val="18"/>
                      <w:szCs w:val="18"/>
                    </w:rPr>
                  </w:pPr>
                  <w:r>
                    <w:rPr>
                      <w:rFonts w:ascii="宋体" w:hAnsi="宋体" w:cs="宋体"/>
                      <w:kern w:val="0"/>
                      <w:sz w:val="18"/>
                      <w:szCs w:val="18"/>
                    </w:rPr>
                    <w:t>10、支持终端用户安全防护功能，在交换机端口启用802.1X和WEB认证功能的前提下，支持认证端口配置IP地址过滤、ACL；支持认证通过后，自动进行IP+MAC+端口绑定或IP+MAC绑定；支持认证通过后，防源IP地址欺骗功能；支持认证通过后，多播源IP/源端口检测，防止非法组播源。</w:t>
                  </w:r>
                </w:p>
                <w:p>
                  <w:pPr>
                    <w:widowControl/>
                    <w:jc w:val="left"/>
                    <w:textAlignment w:val="center"/>
                    <w:rPr>
                      <w:rFonts w:ascii="宋体" w:hAnsi="宋体" w:cs="宋体"/>
                      <w:kern w:val="0"/>
                      <w:sz w:val="18"/>
                      <w:szCs w:val="18"/>
                    </w:rPr>
                  </w:pPr>
                  <w:r>
                    <w:rPr>
                      <w:rFonts w:ascii="宋体" w:hAnsi="宋体" w:cs="宋体"/>
                      <w:kern w:val="0"/>
                      <w:sz w:val="18"/>
                      <w:szCs w:val="18"/>
                    </w:rPr>
                    <w:t>11、支持抗攻击功能，在交换机端口启用802.1X和WEB认证功能的前提下，支持DHCP抗攻击、ICMP抗攻击、防IP防扫描攻击等功能。</w:t>
                  </w:r>
                </w:p>
              </w:tc>
              <w:tc>
                <w:tcPr>
                  <w:tcW w:w="23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台</w:t>
                  </w:r>
                </w:p>
              </w:tc>
            </w:tr>
            <w:tr>
              <w:trPr>
                <w:gridAfter w:val="1"/>
                <w:wAfter w:w="14" w:type="pct"/>
                <w:trHeight w:val="1535"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22</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观摩室</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电脑</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numPr>
                      <w:ilvl w:val="0"/>
                      <w:numId w:val="7"/>
                    </w:numPr>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处理器：≥Intel i5-10500，主频 ≥3.0，缓存 ≥9M；</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2、芯片组：≥Intel Q470，BIOS内嵌同品牌硬盘还原及网络同传功能；</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3、内存：≥16G DDR4 2933</w:t>
                  </w:r>
                  <w:r>
                    <w:rPr>
                      <w:rFonts w:ascii="宋体" w:hAnsi="宋体" w:cs="宋体"/>
                      <w:color w:val="000000"/>
                      <w:kern w:val="0"/>
                      <w:sz w:val="20"/>
                      <w:szCs w:val="20"/>
                    </w:rPr>
                    <w:t>MHz</w:t>
                  </w:r>
                  <w:r>
                    <w:rPr>
                      <w:rFonts w:hint="eastAsia" w:ascii="宋体" w:hAnsi="宋体" w:cs="宋体"/>
                      <w:color w:val="000000"/>
                      <w:kern w:val="0"/>
                      <w:sz w:val="20"/>
                      <w:szCs w:val="20"/>
                    </w:rPr>
                    <w:t>，两个内存插槽，最大可支持到64G内存；</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4、硬盘：≥256G SSD+1000G  SATA，内嵌SMART IV硬盘端对端祯错技术；</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5、接口：1个麦克风耳机组合插孔、≥4个USB 3.0、≥1个千兆网卡、≥1个VGA、≥1个HDMI；USB抗菌键盘 + USB抗菌鼠标；</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6、板载：≥1个PCI-E x16、≥1个PCI-E x1、≥2个M.2插槽、≥1个全高PCI-E；</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7、机箱：≥310W APFC电源，容积＜8L；</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8、显示器：≥ 23寸宽屏LED背光防眩光液晶显示器，具备显示器寿命优化技术；</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9、整机：MTBF≥100万小时；具备故障判断功能(由LED及内部蜂鸣器组成提示，如处理器过热防护或电源供应故障等)、订制可支持主机内置音箱；具备超温警告技术、机器噪声声压级＜11dB、噪声声功率级为＜1.8Bel、达到防尘IP5X级；</w:t>
                  </w:r>
                </w:p>
                <w:p>
                  <w:pPr>
                    <w:pStyle w:val="2"/>
                    <w:ind w:left="0" w:leftChars="0" w:firstLine="0" w:firstLineChars="0"/>
                  </w:pPr>
                  <w:r>
                    <w:rPr>
                      <w:rFonts w:hint="eastAsia" w:ascii="宋体" w:hAnsi="宋体" w:eastAsia="宋体" w:cs="宋体"/>
                      <w:color w:val="000000"/>
                      <w:kern w:val="0"/>
                      <w:sz w:val="20"/>
                      <w:szCs w:val="20"/>
                    </w:rPr>
                    <w:t>10、配置正版专业版本操作系统以及正版金山办公软件。</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台</w:t>
                  </w:r>
                </w:p>
              </w:tc>
            </w:tr>
            <w:tr>
              <w:trPr>
                <w:gridAfter w:val="1"/>
                <w:wAfter w:w="14" w:type="pct"/>
                <w:trHeight w:val="540"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23</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kern w:val="0"/>
                      <w:sz w:val="20"/>
                      <w:szCs w:val="20"/>
                    </w:rPr>
                    <w:t>电子班牌</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1.采用21.5英寸横屏式电容显示屏，支持10点触控，屏幕分辨率≥1920*1080，显示比例16:9；屏幕亮度≥500cd/㎡；</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2.终端采用壁挂式，自带安装上墙盖板，整机与壁挂须使用专用工具锁定，防止硬件跌落。高强度一体无缝折弯合金外框，防刮防掉色；</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3.屏体采用宽温液晶屏，屏体工作温度区间跨度不小于零下20°C-80°C；</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4.整机采用防水防尘结构设计，适用于学校教室半户外环境，防护等级不低于IP65；</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5.整机背部与墙面微距全贴合，背面与平整墙面间隙最大处≤2.5mm，保障教学环境的安全性。整机最大厚度不大于30mm；</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6.整机正面覆盖防眩光钢化玻璃，可在阳光、白炽灯、日光灯等强光照射下正常使用；</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7.可拍摄不低于500W像素的照片，支持不少于5人同时进行人脸识别。</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8.内置全向麦克风，拾音半径不小于0.5m，支持语音留言；</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9.内置2.0立体声道功放，支持视频及音频播放；</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10.刷卡器：具有内置IC卡刷卡器，支持14443协议；</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11.整机具备至少一路RJ45网络接口；具备不少于2路USB 2.0接口；</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12.整机采用内置天线设计，无任何天线外露。整机支持外接门禁及串口接口；</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13.系统运行内存不低于2GB，存储容量不低于8GB；操作系统版本不低于Android 7.1；</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14.整机电源采用插墙式电源适配器，适配器无需悬挂，线材上出；</w:t>
                  </w:r>
                </w:p>
                <w:p>
                  <w:pPr>
                    <w:widowControl/>
                    <w:jc w:val="left"/>
                    <w:textAlignment w:val="center"/>
                    <w:rPr>
                      <w:rFonts w:ascii="宋体" w:hAnsi="宋体" w:cs="宋体"/>
                      <w:b/>
                      <w:bCs/>
                      <w:color w:val="000000"/>
                      <w:kern w:val="0"/>
                      <w:sz w:val="20"/>
                      <w:szCs w:val="20"/>
                    </w:rPr>
                  </w:pPr>
                  <w:r>
                    <w:rPr>
                      <w:rFonts w:hint="eastAsia" w:ascii="宋体" w:hAnsi="宋体" w:cs="宋体"/>
                      <w:color w:val="000000"/>
                      <w:kern w:val="0"/>
                      <w:sz w:val="20"/>
                      <w:szCs w:val="20"/>
                    </w:rPr>
                    <w:t>15.支持远程开关机功能，远程唤醒待机功耗≤2W；</w:t>
                  </w:r>
                </w:p>
                <w:p>
                  <w:pPr>
                    <w:widowControl/>
                    <w:jc w:val="left"/>
                    <w:textAlignment w:val="center"/>
                    <w:rPr>
                      <w:rFonts w:ascii="宋体" w:hAnsi="宋体" w:cs="宋体"/>
                      <w:b/>
                      <w:bCs/>
                      <w:color w:val="000000"/>
                      <w:kern w:val="0"/>
                      <w:sz w:val="20"/>
                      <w:szCs w:val="20"/>
                    </w:rPr>
                  </w:pPr>
                  <w:r>
                    <w:rPr>
                      <w:rFonts w:hint="eastAsia" w:ascii="宋体" w:hAnsi="宋体" w:cs="宋体"/>
                      <w:b/>
                      <w:bCs/>
                      <w:color w:val="000000"/>
                      <w:kern w:val="0"/>
                      <w:sz w:val="20"/>
                      <w:szCs w:val="20"/>
                    </w:rPr>
                    <w:t>软件：</w:t>
                  </w:r>
                </w:p>
                <w:p>
                  <w:pPr>
                    <w:widowControl/>
                    <w:jc w:val="left"/>
                    <w:textAlignment w:val="center"/>
                    <w:rPr>
                      <w:rFonts w:ascii="宋体" w:hAnsi="宋体" w:cs="宋体"/>
                      <w:b/>
                      <w:bCs/>
                      <w:color w:val="000000"/>
                      <w:kern w:val="0"/>
                      <w:sz w:val="20"/>
                      <w:szCs w:val="20"/>
                    </w:rPr>
                  </w:pPr>
                  <w:r>
                    <w:rPr>
                      <w:rFonts w:hint="eastAsia" w:ascii="宋体" w:hAnsi="宋体" w:cs="宋体"/>
                      <w:b/>
                      <w:bCs/>
                      <w:color w:val="000000"/>
                      <w:kern w:val="0"/>
                      <w:sz w:val="20"/>
                      <w:szCs w:val="20"/>
                    </w:rPr>
                    <w:t>一、信息发布</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1、系统可在后台发布班牌展示信息内容，支持照片、视频、新闻、公告、电子欢迎横幅等类型，内容支持图文混合排版；</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2、班牌长时间处于无人操作状态下将自动切换至屏幕保护模式，屏保模式下可选择全校、班级相册轮播、置顶已发布公告等多种内容展示；</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3、支持发布重要公告内容，同步在全校班牌置顶展示；</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4、系统内置超过20套公告模板，供用户发布公告时使用；</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5、系统内置50+海报模板（如，欢迎模式，卫生健康，校园风采，通知公告等），用户可以根据自己的需要自定义修改背景及文案，同时可以自定义管理海报分类；</w:t>
                  </w:r>
                </w:p>
                <w:p>
                  <w:pPr>
                    <w:widowControl/>
                    <w:jc w:val="left"/>
                    <w:textAlignment w:val="center"/>
                    <w:rPr>
                      <w:rFonts w:ascii="宋体" w:hAnsi="宋体" w:cs="宋体"/>
                      <w:b/>
                      <w:bCs/>
                      <w:color w:val="000000"/>
                      <w:kern w:val="0"/>
                      <w:sz w:val="20"/>
                      <w:szCs w:val="20"/>
                    </w:rPr>
                  </w:pPr>
                  <w:r>
                    <w:rPr>
                      <w:rFonts w:hint="eastAsia" w:ascii="宋体" w:hAnsi="宋体" w:cs="宋体"/>
                      <w:b/>
                      <w:bCs/>
                      <w:color w:val="000000"/>
                      <w:kern w:val="0"/>
                      <w:sz w:val="20"/>
                      <w:szCs w:val="20"/>
                    </w:rPr>
                    <w:t>二、课程管理：</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1、系统提供常见学科科目名称，且支持自定义增添科目；</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2、支持以电子表格形式快速导入或人工创建课程表；</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3、学生、教师可在班牌查看对应课程表；班牌智能高亮标记显示今日课程及当前进行的课程，便于学生教师查看；</w:t>
                  </w:r>
                </w:p>
                <w:p>
                  <w:pPr>
                    <w:widowControl/>
                    <w:jc w:val="left"/>
                    <w:textAlignment w:val="center"/>
                    <w:rPr>
                      <w:rFonts w:ascii="宋体" w:hAnsi="宋体" w:cs="宋体"/>
                      <w:b/>
                      <w:bCs/>
                      <w:color w:val="000000"/>
                      <w:kern w:val="0"/>
                      <w:sz w:val="20"/>
                      <w:szCs w:val="20"/>
                    </w:rPr>
                  </w:pPr>
                  <w:r>
                    <w:rPr>
                      <w:rFonts w:hint="eastAsia" w:ascii="宋体" w:hAnsi="宋体" w:cs="宋体"/>
                      <w:b/>
                      <w:bCs/>
                      <w:color w:val="000000"/>
                      <w:kern w:val="0"/>
                      <w:sz w:val="20"/>
                      <w:szCs w:val="20"/>
                    </w:rPr>
                    <w:t>三、考勤管理：</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1、可设置考勤事件的名称、起始时间、考勤人员范围。考勤时间段内班牌显示内容自动切换为考勤模式，实时显示应到学生、已到学生的数量及名单；</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2、班牌可显示对应场地的历史考勤记录，可按日查看考勤事件的名称、考勤时间、考勤结果，考勤结果按准点、迟到、缺勤、请假等状态分类展示考勤名单，突出标识迟到或缺勤人员；</w:t>
                  </w:r>
                </w:p>
                <w:p>
                  <w:pPr>
                    <w:widowControl/>
                    <w:jc w:val="left"/>
                    <w:textAlignment w:val="center"/>
                    <w:rPr>
                      <w:rFonts w:ascii="宋体" w:hAnsi="宋体" w:cs="宋体"/>
                      <w:b/>
                      <w:bCs/>
                      <w:color w:val="000000"/>
                      <w:kern w:val="0"/>
                      <w:sz w:val="20"/>
                      <w:szCs w:val="20"/>
                    </w:rPr>
                  </w:pPr>
                  <w:r>
                    <w:rPr>
                      <w:rFonts w:hint="eastAsia" w:ascii="宋体" w:hAnsi="宋体" w:cs="宋体"/>
                      <w:b/>
                      <w:bCs/>
                      <w:color w:val="000000"/>
                      <w:kern w:val="0"/>
                      <w:sz w:val="20"/>
                      <w:szCs w:val="20"/>
                    </w:rPr>
                    <w:t>四、巡课：</w:t>
                  </w:r>
                </w:p>
                <w:p>
                  <w:pPr>
                    <w:widowControl/>
                    <w:jc w:val="left"/>
                    <w:textAlignment w:val="center"/>
                    <w:rPr>
                      <w:rFonts w:ascii="宋体" w:hAnsi="宋体" w:cs="宋体"/>
                      <w:color w:val="000000"/>
                      <w:kern w:val="0"/>
                      <w:sz w:val="20"/>
                      <w:szCs w:val="20"/>
                    </w:rPr>
                  </w:pPr>
                  <w:r>
                    <w:rPr>
                      <w:rFonts w:hint="eastAsia" w:ascii="宋体" w:hAnsi="宋体" w:cs="宋体"/>
                      <w:color w:val="000000"/>
                      <w:kern w:val="0"/>
                      <w:sz w:val="20"/>
                      <w:szCs w:val="20"/>
                    </w:rPr>
                    <w:t>1、班牌巡课具备权限管理功能，需用户扫码验证教师后，方可使用该功能，避免无关人士使用。</w:t>
                  </w:r>
                </w:p>
                <w:p>
                  <w:pPr>
                    <w:widowControl/>
                    <w:jc w:val="left"/>
                    <w:textAlignment w:val="center"/>
                    <w:rPr>
                      <w:rFonts w:ascii="宋体" w:hAnsi="宋体" w:cs="宋体"/>
                      <w:color w:val="000000"/>
                      <w:sz w:val="20"/>
                      <w:szCs w:val="20"/>
                    </w:rPr>
                  </w:pPr>
                  <w:r>
                    <w:rPr>
                      <w:rFonts w:hint="eastAsia" w:ascii="宋体" w:hAnsi="宋体" w:cs="宋体"/>
                      <w:color w:val="000000"/>
                      <w:kern w:val="0"/>
                      <w:sz w:val="20"/>
                      <w:szCs w:val="20"/>
                    </w:rPr>
                    <w:t>2、巡课界面下，当一段时间处于无人操作状态，班牌将自动退出巡课模式返回首页；</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台</w:t>
                  </w:r>
                </w:p>
              </w:tc>
            </w:tr>
            <w:tr>
              <w:trPr>
                <w:gridAfter w:val="1"/>
                <w:wAfter w:w="14" w:type="pct"/>
                <w:trHeight w:val="6974"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24</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门禁</w:t>
                  </w:r>
                </w:p>
                <w:p>
                  <w:pPr>
                    <w:widowControl/>
                    <w:jc w:val="center"/>
                    <w:textAlignment w:val="center"/>
                    <w:rPr>
                      <w:rFonts w:ascii="宋体" w:hAnsi="宋体" w:cs="宋体"/>
                      <w:color w:val="000000"/>
                      <w:kern w:val="0"/>
                      <w:sz w:val="20"/>
                      <w:szCs w:val="20"/>
                    </w:rPr>
                  </w:pPr>
                  <w:r>
                    <w:rPr>
                      <w:rFonts w:hint="eastAsia" w:ascii="宋体" w:hAnsi="宋体" w:cs="宋体"/>
                      <w:kern w:val="0"/>
                      <w:sz w:val="20"/>
                      <w:szCs w:val="20"/>
                    </w:rPr>
                    <w:t>控制器</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b/>
                      <w:bCs/>
                      <w:color w:val="000000" w:themeColor="text1"/>
                      <w:kern w:val="0"/>
                      <w:sz w:val="20"/>
                      <w:szCs w:val="20"/>
                    </w:rPr>
                  </w:pPr>
                  <w:r>
                    <w:rPr>
                      <w:rFonts w:hint="eastAsia" w:ascii="宋体" w:hAnsi="宋体" w:cs="宋体"/>
                      <w:b/>
                      <w:bCs/>
                      <w:color w:val="000000" w:themeColor="text1"/>
                      <w:kern w:val="0"/>
                      <w:sz w:val="20"/>
                      <w:szCs w:val="20"/>
                    </w:rPr>
                    <w:t>产品功能：</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灵活的权限管理，实时监控信息，门内人数快速查询，视频联动功能，强制门状态为常开或者常闭功能，远程开门功能，反潜回防尾随功能，多卡同时验证后开门功能，定时常开门功能，紧急关门功能（紧急双闭），外接密码键盘功能(卡＋密码，超级通行密码)，消防报警联动开门等；</w:t>
                  </w:r>
                </w:p>
                <w:p>
                  <w:pPr>
                    <w:widowControl/>
                    <w:jc w:val="left"/>
                    <w:textAlignment w:val="center"/>
                    <w:rPr>
                      <w:rFonts w:ascii="宋体" w:hAnsi="宋体" w:cs="宋体"/>
                      <w:b/>
                      <w:bCs/>
                      <w:color w:val="000000" w:themeColor="text1"/>
                      <w:kern w:val="0"/>
                      <w:sz w:val="20"/>
                      <w:szCs w:val="20"/>
                    </w:rPr>
                  </w:pPr>
                  <w:r>
                    <w:rPr>
                      <w:rFonts w:hint="eastAsia" w:ascii="宋体" w:hAnsi="宋体" w:cs="宋体"/>
                      <w:b/>
                      <w:bCs/>
                      <w:color w:val="000000" w:themeColor="text1"/>
                      <w:kern w:val="0"/>
                      <w:sz w:val="20"/>
                      <w:szCs w:val="20"/>
                    </w:rPr>
                    <w:t>产品参数：</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通讯方式:TCP/IP；</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尺寸（厘米）：16.0 * 10.6；</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配套电源:12VDC 4-7A；</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电路板功耗:小于200mA；</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读卡器输入格式:Wiegand 26-66 bit；</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可接读卡器数量:一对；</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可控制门输出:一组；</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开门延时时间:1-600秒可调；</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远程开门：电脑服务器局域网内软件远程开门或手机APP广域网远程开门；</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最大联网数:不限；</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使用环境温度:-40至70摄氏度；</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使用环境湿度:10-90％RH，无冷凝；</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用户注册卡数量:2万；</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记录脱机存储数量:10万；</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数据掉电保护:高速闪存设计，永不丢失；</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读卡器到控制器最大联机距离:100米，建议80米内；</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控制器到控制器最大联机距离:视网络覆盖范围定；</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个</w:t>
                  </w:r>
                </w:p>
              </w:tc>
            </w:tr>
            <w:tr>
              <w:trPr>
                <w:gridAfter w:val="1"/>
                <w:wAfter w:w="14" w:type="pct"/>
                <w:trHeight w:val="421"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25</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电子锁</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吸力强，耗电量低，内置突波吸收器，自动消磁无残磁，低噪音，防腐蚀，断电开门；</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工作电压: 12VDC ；</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工作电流: 动作电流0.9A，待机电流 0.3A；</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xml:space="preserve">抗拉力: 280公斤（600磅）； </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锁体尺寸：250 * 42 * 25mm；</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xml:space="preserve">工作温度范围：-30～70℃； </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工作湿度范围：0～90%RH ；</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把</w:t>
                  </w:r>
                </w:p>
              </w:tc>
            </w:tr>
            <w:tr>
              <w:trPr>
                <w:gridAfter w:val="1"/>
                <w:wAfter w:w="14" w:type="pct"/>
                <w:trHeight w:val="1537"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26</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门铃</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电源：DC12V；</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消耗功率：0.5W；</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门铃声音：90DB；</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工作温度范围：-10～70℃；</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工作湿度范围：0～80%RH；</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个</w:t>
                  </w:r>
                </w:p>
              </w:tc>
            </w:tr>
            <w:tr>
              <w:trPr>
                <w:gridAfter w:val="1"/>
                <w:wAfter w:w="14" w:type="pct"/>
                <w:trHeight w:val="1182"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27</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开门按钮</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尺寸规格:86mm*86mm ；</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外型颜色:白色；</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 xml:space="preserve">性能特点:符合标准电气底盒尺寸，大面板设计，美观耐用； </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最大耐电流:3A 36VDC；</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个</w:t>
                  </w:r>
                </w:p>
              </w:tc>
            </w:tr>
            <w:tr>
              <w:trPr>
                <w:gridAfter w:val="1"/>
                <w:wAfter w:w="14" w:type="pct"/>
                <w:trHeight w:val="4506"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28</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kern w:val="0"/>
                      <w:sz w:val="20"/>
                      <w:szCs w:val="20"/>
                    </w:rPr>
                    <w:t>讲台</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1、讲台尺寸：长、宽、高：≥1400mm*750mm*980mm；</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2、材料：优质冷轧钢板高档木质扶手，钢制部分采用≥0.7-1.2mm优质冷轧钢板制作； </w:t>
                  </w:r>
                </w:p>
                <w:p>
                  <w:pPr>
                    <w:widowControl/>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3、键盘位置采用抽拉设计，并与显示器固板整体配套，关闭后与桌面平齐，鼠标存放于键盘的右侧，位置合理，节省空间，操作简便显示器采用翻转式设计，可旋转165度，支持17-24寸不同规格液晶显示器；</w:t>
                  </w:r>
                </w:p>
                <w:p>
                  <w:pPr>
                    <w:widowControl/>
                    <w:jc w:val="left"/>
                    <w:textAlignment w:val="center"/>
                    <w:rPr>
                      <w:rFonts w:ascii="宋体" w:hAnsi="宋体" w:cs="宋体"/>
                      <w:color w:val="000000" w:themeColor="text1"/>
                      <w:kern w:val="0"/>
                      <w:sz w:val="20"/>
                      <w:szCs w:val="20"/>
                    </w:rPr>
                  </w:pPr>
                  <w:r>
                    <w:rPr>
                      <w:rFonts w:ascii="宋体" w:hAnsi="宋体" w:cs="宋体"/>
                      <w:color w:val="000000" w:themeColor="text1"/>
                      <w:kern w:val="0"/>
                      <w:sz w:val="20"/>
                      <w:szCs w:val="20"/>
                    </w:rPr>
                    <w:pict>
                      <v:group id="_x0000_s1029" o:spid="_x0000_s1029" o:spt="203" style="position:absolute;left:0pt;margin-left:83.1pt;margin-top:37.7pt;height:87.4pt;width:190.9pt;mso-wrap-distance-bottom:0pt;mso-wrap-distance-top:0pt;z-index:251659264;mso-width-relative:page;mso-height-relative:page;" coordorigin="4844,184017" coordsize="3818,1748" o:gfxdata="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">
                        <o:lock v:ext="edit"/>
                        <v:shape id="_x0000_s1030" o:spid="_x0000_s1030" o:spt="75" alt="c153cbe4563c0c5f4587119dcc7aadc" type="#_x0000_t75" style="position:absolute;left:4844;top:184017;height:1748;width:1855;" filled="f" o:preferrelative="t" stroked="f" coordsize="21600,21600" o:gfxdata="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rm1FHtwAAANoAAAAP&#10;AAAAAAAAAAEAIAAAACIAAABkcnMvZG93bnJldi54bWxQSwECFAAUAAAACACHTuJAMy8FnjsAAAA5&#10;AAAAEAAAAAAAAAABACAAAAAGAQAAZHJzL3NoYXBleG1sLnhtbFBLBQYAAAAABgAGAFsBAACwAwAA&#10;AAA=&#10;">
                          <v:path/>
                          <v:fill on="f" focussize="0,0"/>
                          <v:stroke on="f" joinstyle="miter"/>
                          <v:imagedata r:id="rId6" o:title=""/>
                          <o:lock v:ext="edit" aspectratio="t"/>
                        </v:shape>
                        <v:shape id="图片 1" o:spid="_x0000_s1031" o:spt="75" alt="IMG_256" type="#_x0000_t75" style="position:absolute;left:6804;top:184073;height:1633;width:1858;" filled="f" o:preferrelative="t" stroked="f" coordsize="21600,21600" o:gfxdata="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du0Xb4A&#10;AADaAAAADwAAAAAAAAABACAAAAAiAAAAZHJzL2Rvd25yZXYueG1sUEsBAhQAFAAAAAgAh07iQDMv&#10;BZ47AAAAOQAAABAAAAAAAAAAAQAgAAAADQEAAGRycy9zaGFwZXhtbC54bWxQSwUGAAAAAAYABgBb&#10;AQAAtwMAAAAA&#10;">
                          <v:path/>
                          <v:fill on="f" focussize="0,0"/>
                          <v:stroke on="f" joinstyle="miter"/>
                          <v:imagedata r:id="rId7" o:title=""/>
                          <o:lock v:ext="edit" aspectratio="t"/>
                        </v:shape>
                        <w10:wrap type="topAndBottom"/>
                      </v:group>
                    </w:pict>
                  </w:r>
                  <w:r>
                    <w:rPr>
                      <w:rFonts w:hint="eastAsia" w:ascii="宋体" w:hAnsi="宋体" w:cs="宋体"/>
                      <w:color w:val="000000" w:themeColor="text1"/>
                      <w:kern w:val="0"/>
                      <w:sz w:val="20"/>
                      <w:szCs w:val="20"/>
                    </w:rPr>
                    <w:t>4、讲台背面钢制部分采用白、灰结合并在背板上半部分居中位置定制学校LOGO。</w:t>
                  </w:r>
                </w:p>
                <w:p>
                  <w:pPr>
                    <w:pStyle w:val="2"/>
                    <w:ind w:left="0" w:leftChars="0" w:firstLine="0" w:firstLineChars="0"/>
                  </w:pP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套</w:t>
                  </w:r>
                </w:p>
              </w:tc>
            </w:tr>
            <w:tr>
              <w:trPr>
                <w:gridAfter w:val="1"/>
                <w:wAfter w:w="14" w:type="pct"/>
                <w:trHeight w:val="934"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29</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kern w:val="0"/>
                      <w:sz w:val="20"/>
                      <w:szCs w:val="20"/>
                    </w:rPr>
                  </w:pPr>
                  <w:r>
                    <w:rPr>
                      <w:rFonts w:hint="eastAsia" w:ascii="宋体" w:hAnsi="宋体" w:cs="宋体"/>
                      <w:kern w:val="0"/>
                      <w:sz w:val="20"/>
                      <w:szCs w:val="20"/>
                    </w:rPr>
                    <w:t>学生桌椅</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left" w:pos="817"/>
                    </w:tabs>
                    <w:jc w:val="left"/>
                    <w:textAlignment w:val="center"/>
                    <w:rPr>
                      <w:rFonts w:ascii="宋体" w:hAnsi="宋体" w:cs="宋体"/>
                      <w:b/>
                      <w:bCs/>
                      <w:kern w:val="0"/>
                      <w:sz w:val="20"/>
                      <w:szCs w:val="20"/>
                    </w:rPr>
                  </w:pPr>
                  <w:r>
                    <w:rPr>
                      <w:rFonts w:hint="eastAsia" w:ascii="宋体" w:hAnsi="宋体" w:cs="宋体"/>
                      <w:b/>
                      <w:bCs/>
                      <w:kern w:val="0"/>
                      <w:sz w:val="20"/>
                      <w:szCs w:val="20"/>
                    </w:rPr>
                    <w:t>一、桌子</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规格：≥765×538×750mm(±5mm)直径2000mm。</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1、桌面采用≥25mm挡板为≥18mm，刨花板压三聚氢胺，具防刻划、不助燃特性，环保等级达到E1级标准。颜色可选配。单个桌面可拼成外圈为圆形。</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2、PVC全自动机械热压封边，封边为≥2mm厚，五金配件表面电镀处理。</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3、钢制人字形折叠脚架，前立≥30×60×1.5mm平蛋管，上横梁≥45×1.2mm圆管,书网：采用圆管≥14mm冷轧钢管, 表面全处理后高温静电喷涂。旋钮折叠，带刹车PU静音轮。3、钢制人字形折叠脚架，前立≥30×60×1.5mm平蛋管，上横梁≥45×1.2mm圆管，书网：采用圆管≥14mm冷轧钢管, 表面全处理后高温静电喷涂；旋钮折叠，带刹车PU静音轮；</w:t>
                  </w:r>
                </w:p>
                <w:p>
                  <w:pPr>
                    <w:widowControl/>
                    <w:tabs>
                      <w:tab w:val="left" w:pos="817"/>
                    </w:tabs>
                    <w:jc w:val="left"/>
                    <w:textAlignment w:val="center"/>
                  </w:pPr>
                  <w:r>
                    <w:rPr>
                      <w:rFonts w:hint="eastAsia" w:ascii="宋体" w:hAnsi="宋体" w:cs="宋体"/>
                      <w:kern w:val="0"/>
                      <w:sz w:val="20"/>
                      <w:szCs w:val="20"/>
                    </w:rPr>
                    <w:t>桌面图例：</w:t>
                  </w:r>
                  <w:r>
                    <w:rPr>
                      <w:rFonts w:hint="eastAsia" w:ascii="宋体" w:hAnsi="宋体" w:cs="宋体"/>
                      <w:kern w:val="0"/>
                      <w:sz w:val="20"/>
                      <w:szCs w:val="20"/>
                    </w:rPr>
                    <w:drawing>
                      <wp:inline distT="0" distB="0" distL="114300" distR="114300">
                        <wp:extent cx="720725" cy="812165"/>
                        <wp:effectExtent l="19050" t="0" r="3175" b="0"/>
                        <wp:docPr id="9" name="图片 9" descr="微信图片_20210520153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微信图片_20210520153805"/>
                                <pic:cNvPicPr>
                                  <a:picLocks noChangeAspect="1"/>
                                </pic:cNvPicPr>
                              </pic:nvPicPr>
                              <pic:blipFill>
                                <a:blip r:embed="rId8" cstate="print"/>
                                <a:srcRect t="13416" b="19165"/>
                                <a:stretch>
                                  <a:fillRect/>
                                </a:stretch>
                              </pic:blipFill>
                              <pic:spPr>
                                <a:xfrm rot="10800000" flipV="1">
                                  <a:off x="0" y="0"/>
                                  <a:ext cx="720725" cy="812034"/>
                                </a:xfrm>
                                <a:prstGeom prst="rect">
                                  <a:avLst/>
                                </a:prstGeom>
                              </pic:spPr>
                            </pic:pic>
                          </a:graphicData>
                        </a:graphic>
                      </wp:inline>
                    </w:drawing>
                  </w:r>
                  <w:r>
                    <w:rPr>
                      <w:rFonts w:hint="eastAsia" w:ascii="宋体" w:hAnsi="宋体" w:cs="宋体"/>
                      <w:kern w:val="0"/>
                      <w:sz w:val="20"/>
                      <w:szCs w:val="20"/>
                    </w:rPr>
                    <w:t xml:space="preserve">        椅子图例：</w:t>
                  </w:r>
                  <w:r>
                    <w:drawing>
                      <wp:inline distT="0" distB="0" distL="114300" distR="114300">
                        <wp:extent cx="701040" cy="803910"/>
                        <wp:effectExtent l="19050" t="0" r="3810" b="0"/>
                        <wp:docPr id="10" name="图片 10" descr="6f19b1eede38a3a1419dc9523416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6f19b1eede38a3a1419dc9523416514"/>
                                <pic:cNvPicPr>
                                  <a:picLocks noChangeAspect="1"/>
                                </pic:cNvPicPr>
                              </pic:nvPicPr>
                              <pic:blipFill>
                                <a:blip r:embed="rId9" cstate="print"/>
                                <a:stretch>
                                  <a:fillRect/>
                                </a:stretch>
                              </pic:blipFill>
                              <pic:spPr>
                                <a:xfrm>
                                  <a:off x="0" y="0"/>
                                  <a:ext cx="701040" cy="803694"/>
                                </a:xfrm>
                                <a:prstGeom prst="rect">
                                  <a:avLst/>
                                </a:prstGeom>
                              </pic:spPr>
                            </pic:pic>
                          </a:graphicData>
                        </a:graphic>
                      </wp:inline>
                    </w:drawing>
                  </w:r>
                </w:p>
                <w:p>
                  <w:pPr>
                    <w:widowControl/>
                    <w:tabs>
                      <w:tab w:val="left" w:pos="817"/>
                    </w:tabs>
                    <w:jc w:val="left"/>
                    <w:textAlignment w:val="center"/>
                    <w:rPr>
                      <w:rFonts w:ascii="宋体" w:hAnsi="宋体" w:cs="宋体"/>
                      <w:b/>
                      <w:bCs/>
                      <w:kern w:val="0"/>
                      <w:sz w:val="20"/>
                      <w:szCs w:val="20"/>
                    </w:rPr>
                  </w:pPr>
                  <w:r>
                    <w:rPr>
                      <w:rFonts w:hint="eastAsia" w:ascii="宋体" w:hAnsi="宋体" w:cs="宋体"/>
                      <w:b/>
                      <w:bCs/>
                      <w:kern w:val="0"/>
                      <w:sz w:val="20"/>
                      <w:szCs w:val="20"/>
                    </w:rPr>
                    <w:t>二、椅子</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规格：630×450×850mm(±10mm)扶手内500mm，扶手高650mm，坐高460mm；</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1、网布饰面，垫采用40高密度定型海棉，不易变形；</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2、PP+纤维一体成型背胶，靠背可以45度倾仰，PU固定扶手；</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3、1.2厚喷塑架，座板可向上翻转；椅架可折叠；</w:t>
                  </w:r>
                </w:p>
                <w:p>
                  <w:pPr>
                    <w:widowControl/>
                    <w:tabs>
                      <w:tab w:val="left" w:pos="817"/>
                    </w:tabs>
                    <w:jc w:val="left"/>
                    <w:textAlignment w:val="center"/>
                    <w:rPr>
                      <w:rFonts w:ascii="宋体" w:hAnsi="宋体" w:cs="宋体"/>
                      <w:kern w:val="0"/>
                      <w:sz w:val="20"/>
                      <w:szCs w:val="20"/>
                    </w:rPr>
                  </w:pPr>
                  <w:r>
                    <w:rPr>
                      <w:rFonts w:hint="eastAsia" w:ascii="宋体" w:hAnsi="宋体" w:cs="宋体"/>
                      <w:kern w:val="0"/>
                      <w:sz w:val="20"/>
                      <w:szCs w:val="20"/>
                    </w:rPr>
                    <w:t>4、选用PU脚轮，网布颜色为橘色，椅架颜色白色；</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112</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套</w:t>
                  </w:r>
                </w:p>
              </w:tc>
            </w:tr>
            <w:tr>
              <w:tblPrEx>
                <w:tblCellMar>
                  <w:top w:w="0" w:type="dxa"/>
                  <w:left w:w="0" w:type="dxa"/>
                  <w:bottom w:w="0" w:type="dxa"/>
                  <w:right w:w="0" w:type="dxa"/>
                </w:tblCellMar>
              </w:tblPrEx>
              <w:trPr>
                <w:gridAfter w:val="1"/>
                <w:wAfter w:w="14" w:type="pct"/>
                <w:trHeight w:val="802"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30</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观摩室</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桌子</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tabs>
                      <w:tab w:val="left" w:pos="817"/>
                    </w:tabs>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桌面采用≥25mm三聚氰胺高密度中纤板；内置机箱架；桌面长≥1200宽≥600高≥720；键盘位置采用抽拉设计，桌子左侧1个抽屉、一个柜子。</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张</w:t>
                  </w:r>
                </w:p>
              </w:tc>
            </w:tr>
            <w:tr>
              <w:tblPrEx>
                <w:tblCellMar>
                  <w:top w:w="0" w:type="dxa"/>
                  <w:left w:w="0" w:type="dxa"/>
                  <w:bottom w:w="0" w:type="dxa"/>
                  <w:right w:w="0" w:type="dxa"/>
                </w:tblCellMar>
              </w:tblPrEx>
              <w:trPr>
                <w:gridAfter w:val="1"/>
                <w:wAfter w:w="14" w:type="pct"/>
                <w:trHeight w:val="989"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31</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观摩室</w:t>
                  </w:r>
                </w:p>
                <w:p>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rPr>
                    <w:t>座椅</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color w:val="000000"/>
                      <w:sz w:val="20"/>
                      <w:szCs w:val="20"/>
                    </w:rPr>
                  </w:pPr>
                  <w:r>
                    <w:rPr>
                      <w:rFonts w:hint="eastAsia" w:ascii="宋体" w:hAnsi="宋体" w:cs="宋体"/>
                      <w:color w:val="000000"/>
                      <w:sz w:val="20"/>
                      <w:szCs w:val="20"/>
                    </w:rPr>
                    <w:drawing>
                      <wp:anchor distT="0" distB="0" distL="114300" distR="114300" simplePos="0" relativeHeight="251661312" behindDoc="0" locked="0" layoutInCell="1" allowOverlap="1">
                        <wp:simplePos x="0" y="0"/>
                        <wp:positionH relativeFrom="column">
                          <wp:posOffset>3709670</wp:posOffset>
                        </wp:positionH>
                        <wp:positionV relativeFrom="paragraph">
                          <wp:posOffset>0</wp:posOffset>
                        </wp:positionV>
                        <wp:extent cx="450850" cy="409575"/>
                        <wp:effectExtent l="19050" t="0" r="6350" b="0"/>
                        <wp:wrapSquare wrapText="bothSides"/>
                        <wp:docPr id="4" name="图片 4" descr="b34bbd4fbdf848c1e9d8ffea99882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b34bbd4fbdf848c1e9d8ffea99882c2"/>
                                <pic:cNvPicPr>
                                  <a:picLocks noChangeAspect="1"/>
                                </pic:cNvPicPr>
                              </pic:nvPicPr>
                              <pic:blipFill>
                                <a:blip r:embed="rId10" cstate="print"/>
                                <a:srcRect t="10939" b="15041"/>
                                <a:stretch>
                                  <a:fillRect/>
                                </a:stretch>
                              </pic:blipFill>
                              <pic:spPr>
                                <a:xfrm>
                                  <a:off x="0" y="0"/>
                                  <a:ext cx="450850" cy="409575"/>
                                </a:xfrm>
                                <a:prstGeom prst="rect">
                                  <a:avLst/>
                                </a:prstGeom>
                              </pic:spPr>
                            </pic:pic>
                          </a:graphicData>
                        </a:graphic>
                      </wp:anchor>
                    </w:drawing>
                  </w:r>
                  <w:r>
                    <w:rPr>
                      <w:rFonts w:hint="eastAsia" w:ascii="宋体" w:hAnsi="宋体" w:cs="宋体"/>
                      <w:color w:val="000000"/>
                      <w:kern w:val="0"/>
                      <w:sz w:val="20"/>
                      <w:szCs w:val="20"/>
                    </w:rPr>
                    <w:t>座椅采用尼龙外框，透气网布、金属脚椅，带多功能可旋转写字板；总高≥86cm、座深≥48cm、背靠宽≥43cm；</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10</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张</w:t>
                  </w:r>
                </w:p>
              </w:tc>
            </w:tr>
            <w:tr>
              <w:trPr>
                <w:gridAfter w:val="1"/>
                <w:wAfter w:w="14" w:type="pct"/>
                <w:trHeight w:val="4223"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32</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吸顶空调</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kern w:val="0"/>
                      <w:sz w:val="20"/>
                      <w:szCs w:val="20"/>
                    </w:rPr>
                  </w:pPr>
                  <w:r>
                    <w:rPr>
                      <w:rFonts w:hint="eastAsia" w:ascii="宋体" w:hAnsi="宋体" w:cs="宋体"/>
                      <w:kern w:val="0"/>
                      <w:sz w:val="20"/>
                      <w:szCs w:val="20"/>
                    </w:rPr>
                    <w:t>功能：冷暖；</w:t>
                  </w:r>
                </w:p>
                <w:p>
                  <w:pPr>
                    <w:widowControl/>
                    <w:jc w:val="left"/>
                    <w:textAlignment w:val="center"/>
                  </w:pPr>
                  <w:r>
                    <w:rPr>
                      <w:rFonts w:hint="eastAsia" w:ascii="宋体" w:hAnsi="宋体" w:cs="宋体"/>
                      <w:kern w:val="0"/>
                      <w:sz w:val="20"/>
                      <w:szCs w:val="20"/>
                    </w:rPr>
                    <w:t>制冷量(W)：≥7200；制热量（W）≥7700</w:t>
                  </w:r>
                </w:p>
                <w:p>
                  <w:pPr>
                    <w:widowControl/>
                    <w:jc w:val="left"/>
                    <w:textAlignment w:val="center"/>
                    <w:rPr>
                      <w:rFonts w:ascii="宋体" w:hAnsi="宋体" w:cs="宋体"/>
                      <w:kern w:val="0"/>
                      <w:sz w:val="20"/>
                      <w:szCs w:val="20"/>
                    </w:rPr>
                  </w:pPr>
                  <w:r>
                    <w:rPr>
                      <w:rFonts w:hint="eastAsia" w:ascii="宋体" w:hAnsi="宋体" w:cs="宋体"/>
                      <w:kern w:val="0"/>
                      <w:sz w:val="20"/>
                      <w:szCs w:val="20"/>
                    </w:rPr>
                    <w:t>额定电压：220V～； 额定频率：50 Hz；</w:t>
                  </w:r>
                </w:p>
                <w:p>
                  <w:pPr>
                    <w:widowControl/>
                    <w:jc w:val="left"/>
                    <w:textAlignment w:val="center"/>
                    <w:rPr>
                      <w:rFonts w:ascii="宋体" w:hAnsi="宋体" w:cs="宋体"/>
                      <w:kern w:val="0"/>
                      <w:sz w:val="20"/>
                      <w:szCs w:val="20"/>
                    </w:rPr>
                  </w:pPr>
                  <w:r>
                    <w:rPr>
                      <w:rFonts w:hint="eastAsia" w:ascii="宋体" w:hAnsi="宋体" w:cs="宋体"/>
                      <w:kern w:val="0"/>
                      <w:sz w:val="20"/>
                      <w:szCs w:val="20"/>
                    </w:rPr>
                    <w:t>能效比：3.08；     能效等级：3级；</w:t>
                  </w:r>
                </w:p>
                <w:p>
                  <w:pPr>
                    <w:widowControl/>
                    <w:jc w:val="left"/>
                    <w:textAlignment w:val="center"/>
                    <w:rPr>
                      <w:rFonts w:ascii="宋体" w:hAnsi="宋体" w:cs="宋体"/>
                      <w:kern w:val="0"/>
                      <w:sz w:val="20"/>
                      <w:szCs w:val="20"/>
                    </w:rPr>
                  </w:pPr>
                  <w:r>
                    <w:rPr>
                      <w:rFonts w:hint="eastAsia" w:ascii="宋体" w:hAnsi="宋体" w:cs="宋体"/>
                      <w:kern w:val="0"/>
                      <w:sz w:val="20"/>
                      <w:szCs w:val="20"/>
                    </w:rPr>
                    <w:t>循环风量(m³/h)：1280；</w:t>
                  </w:r>
                </w:p>
                <w:p>
                  <w:pPr>
                    <w:widowControl/>
                    <w:jc w:val="left"/>
                    <w:textAlignment w:val="center"/>
                    <w:rPr>
                      <w:rFonts w:ascii="宋体" w:hAnsi="宋体" w:cs="宋体"/>
                      <w:kern w:val="0"/>
                      <w:sz w:val="20"/>
                      <w:szCs w:val="20"/>
                    </w:rPr>
                  </w:pPr>
                  <w:r>
                    <w:rPr>
                      <w:rFonts w:hint="eastAsia" w:ascii="宋体" w:hAnsi="宋体" w:cs="宋体"/>
                      <w:kern w:val="0"/>
                      <w:sz w:val="20"/>
                      <w:szCs w:val="20"/>
                    </w:rPr>
                    <w:t>制冷剂名称/灌注量(kg)：R32/1.6；</w:t>
                  </w:r>
                </w:p>
                <w:p>
                  <w:pPr>
                    <w:widowControl/>
                    <w:jc w:val="left"/>
                    <w:textAlignment w:val="center"/>
                    <w:rPr>
                      <w:rFonts w:ascii="宋体" w:hAnsi="宋体" w:cs="宋体"/>
                      <w:kern w:val="0"/>
                      <w:sz w:val="20"/>
                      <w:szCs w:val="20"/>
                    </w:rPr>
                  </w:pPr>
                  <w:r>
                    <w:rPr>
                      <w:rFonts w:hint="eastAsia" w:ascii="宋体" w:hAnsi="宋体" w:cs="宋体"/>
                      <w:kern w:val="0"/>
                      <w:sz w:val="20"/>
                      <w:szCs w:val="20"/>
                    </w:rPr>
                    <w:t>防水等级：IPX4；</w:t>
                  </w:r>
                </w:p>
                <w:p>
                  <w:pPr>
                    <w:widowControl/>
                    <w:jc w:val="left"/>
                    <w:textAlignment w:val="center"/>
                    <w:rPr>
                      <w:rFonts w:ascii="宋体" w:hAnsi="宋体" w:cs="宋体"/>
                      <w:kern w:val="0"/>
                      <w:sz w:val="20"/>
                      <w:szCs w:val="20"/>
                    </w:rPr>
                  </w:pPr>
                  <w:r>
                    <w:rPr>
                      <w:rFonts w:hint="eastAsia" w:ascii="宋体" w:hAnsi="宋体" w:cs="宋体"/>
                      <w:kern w:val="0"/>
                      <w:sz w:val="20"/>
                      <w:szCs w:val="20"/>
                    </w:rPr>
                    <w:t>噪音(室内/室外)dB(A)：≤45/56；</w:t>
                  </w:r>
                </w:p>
                <w:p>
                  <w:pPr>
                    <w:widowControl/>
                    <w:jc w:val="left"/>
                    <w:textAlignment w:val="center"/>
                    <w:rPr>
                      <w:rFonts w:ascii="宋体" w:hAnsi="宋体" w:cs="宋体"/>
                      <w:kern w:val="0"/>
                      <w:sz w:val="20"/>
                      <w:szCs w:val="20"/>
                    </w:rPr>
                  </w:pPr>
                  <w:r>
                    <w:rPr>
                      <w:rFonts w:hint="eastAsia" w:ascii="宋体" w:hAnsi="宋体" w:cs="宋体"/>
                      <w:kern w:val="0"/>
                      <w:sz w:val="20"/>
                      <w:szCs w:val="20"/>
                    </w:rPr>
                    <w:t>气候类型：T1；</w:t>
                  </w:r>
                </w:p>
                <w:p>
                  <w:pPr>
                    <w:widowControl/>
                    <w:jc w:val="left"/>
                    <w:textAlignment w:val="center"/>
                    <w:rPr>
                      <w:rFonts w:ascii="宋体" w:hAnsi="宋体" w:cs="宋体"/>
                      <w:kern w:val="0"/>
                      <w:sz w:val="20"/>
                      <w:szCs w:val="20"/>
                    </w:rPr>
                  </w:pPr>
                  <w:r>
                    <w:rPr>
                      <w:rFonts w:hint="eastAsia" w:ascii="宋体" w:hAnsi="宋体" w:cs="宋体"/>
                      <w:kern w:val="0"/>
                      <w:sz w:val="20"/>
                      <w:szCs w:val="20"/>
                    </w:rPr>
                    <w:t>防触电保护类别：I；</w:t>
                  </w:r>
                </w:p>
                <w:p>
                  <w:pPr>
                    <w:widowControl/>
                    <w:jc w:val="left"/>
                    <w:textAlignment w:val="center"/>
                    <w:rPr>
                      <w:rFonts w:ascii="宋体" w:hAnsi="宋体" w:cs="宋体"/>
                      <w:kern w:val="0"/>
                      <w:sz w:val="20"/>
                      <w:szCs w:val="20"/>
                    </w:rPr>
                  </w:pPr>
                  <w:r>
                    <w:rPr>
                      <w:rFonts w:hint="eastAsia" w:ascii="宋体" w:hAnsi="宋体" w:cs="宋体"/>
                      <w:kern w:val="0"/>
                      <w:sz w:val="20"/>
                      <w:szCs w:val="20"/>
                    </w:rPr>
                    <w:t>主体尺寸(cm)：长≤840、宽≤840、高≤240；</w:t>
                  </w:r>
                </w:p>
                <w:p>
                  <w:pPr>
                    <w:widowControl/>
                    <w:jc w:val="left"/>
                    <w:textAlignment w:val="center"/>
                    <w:rPr>
                      <w:rFonts w:ascii="宋体" w:hAnsi="宋体" w:cs="宋体"/>
                      <w:kern w:val="0"/>
                      <w:sz w:val="20"/>
                      <w:szCs w:val="20"/>
                    </w:rPr>
                  </w:pPr>
                  <w:r>
                    <w:rPr>
                      <w:rFonts w:hint="eastAsia" w:ascii="宋体" w:hAnsi="宋体" w:cs="宋体"/>
                      <w:kern w:val="0"/>
                      <w:sz w:val="20"/>
                      <w:szCs w:val="20"/>
                    </w:rPr>
                    <w:t>室外机尺寸：高度≤700CM；</w:t>
                  </w:r>
                </w:p>
                <w:p>
                  <w:pPr>
                    <w:widowControl/>
                    <w:jc w:val="left"/>
                    <w:textAlignment w:val="center"/>
                    <w:rPr>
                      <w:rFonts w:ascii="宋体" w:hAnsi="宋体" w:cs="宋体"/>
                      <w:kern w:val="0"/>
                      <w:sz w:val="20"/>
                      <w:szCs w:val="20"/>
                    </w:rPr>
                  </w:pPr>
                  <w:r>
                    <w:rPr>
                      <w:rFonts w:hint="eastAsia" w:ascii="宋体" w:hAnsi="宋体" w:cs="宋体"/>
                      <w:kern w:val="0"/>
                      <w:sz w:val="20"/>
                      <w:szCs w:val="20"/>
                    </w:rPr>
                    <w:t>配套辅材及安装：气管（约80米）、液管（约80米）、遥控器等；</w:t>
                  </w:r>
                </w:p>
              </w:tc>
              <w:tc>
                <w:tcPr>
                  <w:tcW w:w="23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6</w:t>
                  </w:r>
                </w:p>
              </w:tc>
              <w:tc>
                <w:tcPr>
                  <w:tcW w:w="228" w:type="pct"/>
                  <w:tcBorders>
                    <w:top w:val="single" w:color="auto" w:sz="4" w:space="0"/>
                    <w:left w:val="single" w:color="000000"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台</w:t>
                  </w:r>
                </w:p>
              </w:tc>
            </w:tr>
            <w:tr>
              <w:trPr>
                <w:gridAfter w:val="1"/>
                <w:wAfter w:w="14" w:type="pct"/>
                <w:trHeight w:val="1559"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33</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tabs>
                      <w:tab w:val="left" w:pos="817"/>
                    </w:tabs>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观摩室</w:t>
                  </w:r>
                </w:p>
                <w:p>
                  <w:pPr>
                    <w:widowControl/>
                    <w:tabs>
                      <w:tab w:val="left" w:pos="817"/>
                    </w:tabs>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空调</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宋体" w:hAnsi="宋体" w:cs="宋体"/>
                      <w:kern w:val="0"/>
                      <w:sz w:val="20"/>
                      <w:szCs w:val="20"/>
                    </w:rPr>
                  </w:pPr>
                  <w:r>
                    <w:rPr>
                      <w:rFonts w:hint="eastAsia" w:ascii="宋体" w:hAnsi="宋体" w:cs="宋体"/>
                      <w:kern w:val="0"/>
                      <w:sz w:val="20"/>
                      <w:szCs w:val="20"/>
                    </w:rPr>
                    <w:t>2匹挂机（冷暖）；</w:t>
                  </w:r>
                </w:p>
                <w:p>
                  <w:pPr>
                    <w:widowControl/>
                    <w:jc w:val="left"/>
                    <w:textAlignment w:val="center"/>
                    <w:rPr>
                      <w:rFonts w:ascii="宋体" w:hAnsi="宋体" w:cs="宋体"/>
                      <w:kern w:val="0"/>
                      <w:sz w:val="20"/>
                      <w:szCs w:val="20"/>
                    </w:rPr>
                  </w:pPr>
                  <w:r>
                    <w:rPr>
                      <w:rFonts w:hint="eastAsia" w:ascii="宋体" w:hAnsi="宋体" w:cs="宋体"/>
                      <w:kern w:val="0"/>
                      <w:sz w:val="20"/>
                      <w:szCs w:val="20"/>
                    </w:rPr>
                    <w:t>功能：冷暖；</w:t>
                  </w:r>
                </w:p>
                <w:p>
                  <w:pPr>
                    <w:widowControl/>
                    <w:jc w:val="left"/>
                    <w:textAlignment w:val="center"/>
                    <w:rPr>
                      <w:rFonts w:ascii="宋体" w:hAnsi="宋体" w:cs="宋体"/>
                      <w:kern w:val="0"/>
                      <w:sz w:val="20"/>
                      <w:szCs w:val="20"/>
                    </w:rPr>
                  </w:pPr>
                  <w:r>
                    <w:rPr>
                      <w:rFonts w:hint="eastAsia" w:ascii="宋体" w:hAnsi="宋体" w:cs="宋体"/>
                      <w:kern w:val="0"/>
                      <w:sz w:val="20"/>
                      <w:szCs w:val="20"/>
                    </w:rPr>
                    <w:t>能效等级：3级；</w:t>
                  </w:r>
                </w:p>
                <w:p>
                  <w:pPr>
                    <w:widowControl/>
                    <w:jc w:val="left"/>
                    <w:textAlignment w:val="center"/>
                    <w:rPr>
                      <w:rFonts w:ascii="宋体" w:hAnsi="宋体" w:cs="宋体"/>
                      <w:kern w:val="0"/>
                      <w:sz w:val="20"/>
                      <w:szCs w:val="20"/>
                    </w:rPr>
                  </w:pPr>
                  <w:r>
                    <w:rPr>
                      <w:rFonts w:hint="eastAsia" w:ascii="宋体" w:hAnsi="宋体" w:cs="宋体"/>
                      <w:kern w:val="0"/>
                      <w:sz w:val="20"/>
                      <w:szCs w:val="20"/>
                    </w:rPr>
                    <w:t>噪音(室内/室外)dB(A)：≤45/56；</w:t>
                  </w:r>
                </w:p>
              </w:tc>
              <w:tc>
                <w:tcPr>
                  <w:tcW w:w="238" w:type="pct"/>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28" w:type="pct"/>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台</w:t>
                  </w:r>
                </w:p>
              </w:tc>
            </w:tr>
            <w:tr>
              <w:trPr>
                <w:gridAfter w:val="1"/>
                <w:wAfter w:w="14" w:type="pct"/>
                <w:trHeight w:val="1229" w:hRule="atLeast"/>
                <w:jc w:val="center"/>
              </w:trPr>
              <w:tc>
                <w:tcPr>
                  <w:tcW w:w="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cs="宋体"/>
                      <w:color w:val="000000"/>
                      <w:sz w:val="20"/>
                      <w:szCs w:val="20"/>
                    </w:rPr>
                  </w:pPr>
                  <w:r>
                    <w:rPr>
                      <w:rFonts w:hint="eastAsia" w:ascii="宋体" w:hAnsi="宋体" w:cs="宋体"/>
                      <w:color w:val="000000"/>
                      <w:sz w:val="20"/>
                      <w:szCs w:val="20"/>
                    </w:rPr>
                    <w:t>34</w:t>
                  </w:r>
                </w:p>
              </w:tc>
              <w:tc>
                <w:tcPr>
                  <w:tcW w:w="51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kern w:val="0"/>
                      <w:sz w:val="20"/>
                      <w:szCs w:val="20"/>
                    </w:rPr>
                  </w:pPr>
                  <w:r>
                    <w:rPr>
                      <w:rFonts w:hint="eastAsia" w:ascii="宋体" w:hAnsi="宋体" w:cs="宋体"/>
                      <w:color w:val="000000"/>
                      <w:sz w:val="20"/>
                      <w:szCs w:val="20"/>
                    </w:rPr>
                    <w:t>装修</w:t>
                  </w:r>
                </w:p>
              </w:tc>
              <w:tc>
                <w:tcPr>
                  <w:tcW w:w="37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00" w:firstLineChars="200"/>
                    <w:jc w:val="left"/>
                    <w:textAlignment w:val="center"/>
                    <w:rPr>
                      <w:rFonts w:ascii="宋体" w:hAnsi="宋体" w:cs="宋体"/>
                      <w:color w:val="000000" w:themeColor="text1"/>
                      <w:kern w:val="0"/>
                      <w:sz w:val="20"/>
                      <w:szCs w:val="20"/>
                    </w:rPr>
                  </w:pPr>
                  <w:r>
                    <w:rPr>
                      <w:rFonts w:hint="eastAsia" w:ascii="宋体" w:hAnsi="宋体" w:cs="宋体"/>
                      <w:color w:val="000000" w:themeColor="text1"/>
                      <w:kern w:val="0"/>
                      <w:sz w:val="20"/>
                      <w:szCs w:val="20"/>
                    </w:rPr>
                    <w:t>将连江校区自强楼511教室约166平方米教室（其中约40平方用于观摩室）以及马尾校区明</w:t>
                  </w:r>
                  <w:r>
                    <w:rPr>
                      <w:rFonts w:hint="eastAsia"/>
                    </w:rPr>
                    <w:t>德楼</w:t>
                  </w:r>
                  <w:r>
                    <w:rPr>
                      <w:rFonts w:hint="eastAsia" w:ascii="宋体" w:hAnsi="宋体" w:cs="宋体"/>
                      <w:color w:val="000000" w:themeColor="text1"/>
                      <w:kern w:val="0"/>
                      <w:sz w:val="20"/>
                      <w:szCs w:val="20"/>
                    </w:rPr>
                    <w:t>202教室约98平方米教室，按照智慧教室建设的要求，对教室建声环境、灯光、吊顶、地面等进行改造。具体设计方案及工程量详见附件。</w:t>
                  </w:r>
                </w:p>
              </w:tc>
              <w:tc>
                <w:tcPr>
                  <w:tcW w:w="238" w:type="pct"/>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228" w:type="pct"/>
                  <w:tcBorders>
                    <w:top w:val="single" w:color="auto"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宋体" w:hAnsi="宋体" w:cs="宋体"/>
                      <w:color w:val="000000"/>
                      <w:kern w:val="0"/>
                      <w:sz w:val="20"/>
                      <w:szCs w:val="20"/>
                    </w:rPr>
                  </w:pPr>
                  <w:r>
                    <w:rPr>
                      <w:rFonts w:hint="eastAsia" w:ascii="宋体" w:hAnsi="宋体" w:cs="宋体"/>
                      <w:color w:val="000000"/>
                      <w:kern w:val="0"/>
                      <w:sz w:val="20"/>
                      <w:szCs w:val="20"/>
                    </w:rPr>
                    <w:t>项</w:t>
                  </w:r>
                </w:p>
              </w:tc>
            </w:tr>
          </w:tbl>
          <w:p>
            <w:pPr>
              <w:pStyle w:val="2"/>
              <w:ind w:left="0" w:leftChars="0" w:firstLine="0" w:firstLineChars="0"/>
              <w:rPr>
                <w:sz w:val="28"/>
                <w:szCs w:val="28"/>
              </w:rPr>
            </w:pPr>
          </w:p>
        </w:tc>
      </w:tr>
    </w:tbl>
    <w:p>
      <w:pPr>
        <w:jc w:val="left"/>
        <w:rPr>
          <w:b/>
          <w:sz w:val="28"/>
          <w:szCs w:val="28"/>
        </w:rPr>
      </w:pPr>
    </w:p>
    <w:sectPr>
      <w:headerReference r:id="rId3" w:type="default"/>
      <w:footerReference r:id="rId4" w:type="default"/>
      <w:pgSz w:w="11906" w:h="16838"/>
      <w:pgMar w:top="873" w:right="1077" w:bottom="873" w:left="1077" w:header="680" w:footer="680" w:gutter="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2049" o:spid="_x0000_s2049"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path/>
          <v:fill on="f" focussize="0,0"/>
          <v:stroke on="f" weight="0.5pt" joinstyle="miter"/>
          <v:imagedata o:title=""/>
          <o:lock v:ext="edit"/>
          <v:textbox inset="0mm,0mm,0mm,0mm" style="mso-fit-shape-to-text:t;">
            <w:txbxContent>
              <w:p>
                <w:pPr>
                  <w:pStyle w:val="10"/>
                </w:pPr>
                <w:r>
                  <w:fldChar w:fldCharType="begin"/>
                </w:r>
                <w:r>
                  <w:instrText xml:space="preserve"> PAGE  \* MERGEFORMAT </w:instrText>
                </w:r>
                <w:r>
                  <w:fldChar w:fldCharType="separate"/>
                </w:r>
                <w:r>
                  <w:t>16</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3293DA"/>
    <w:multiLevelType w:val="singleLevel"/>
    <w:tmpl w:val="AF3293DA"/>
    <w:lvl w:ilvl="0" w:tentative="0">
      <w:start w:val="1"/>
      <w:numFmt w:val="decimal"/>
      <w:suff w:val="nothing"/>
      <w:lvlText w:val="%1、"/>
      <w:lvlJc w:val="left"/>
    </w:lvl>
  </w:abstractNum>
  <w:abstractNum w:abstractNumId="1">
    <w:nsid w:val="CB626179"/>
    <w:multiLevelType w:val="singleLevel"/>
    <w:tmpl w:val="CB626179"/>
    <w:lvl w:ilvl="0" w:tentative="0">
      <w:start w:val="11"/>
      <w:numFmt w:val="decimal"/>
      <w:suff w:val="nothing"/>
      <w:lvlText w:val="%1、"/>
      <w:lvlJc w:val="left"/>
    </w:lvl>
  </w:abstractNum>
  <w:abstractNum w:abstractNumId="2">
    <w:nsid w:val="08929ED7"/>
    <w:multiLevelType w:val="singleLevel"/>
    <w:tmpl w:val="08929ED7"/>
    <w:lvl w:ilvl="0" w:tentative="0">
      <w:start w:val="1"/>
      <w:numFmt w:val="decimal"/>
      <w:suff w:val="nothing"/>
      <w:lvlText w:val="%1、"/>
      <w:lvlJc w:val="left"/>
    </w:lvl>
  </w:abstractNum>
  <w:abstractNum w:abstractNumId="3">
    <w:nsid w:val="31584B01"/>
    <w:multiLevelType w:val="multilevel"/>
    <w:tmpl w:val="31584B01"/>
    <w:lvl w:ilvl="0" w:tentative="0">
      <w:start w:val="1"/>
      <w:numFmt w:val="chineseCountingThousand"/>
      <w:pStyle w:val="25"/>
      <w:lvlText w:val="%1."/>
      <w:lvlJc w:val="left"/>
      <w:pPr>
        <w:ind w:left="735" w:hanging="420"/>
      </w:pPr>
      <w:rPr>
        <w:rFonts w:hint="eastAsia"/>
      </w:rPr>
    </w:lvl>
    <w:lvl w:ilvl="1" w:tentative="0">
      <w:start w:val="1"/>
      <w:numFmt w:val="lowerLetter"/>
      <w:lvlText w:val="%2)"/>
      <w:lvlJc w:val="left"/>
      <w:pPr>
        <w:ind w:left="1155" w:hanging="420"/>
      </w:pPr>
    </w:lvl>
    <w:lvl w:ilvl="2" w:tentative="0">
      <w:start w:val="1"/>
      <w:numFmt w:val="lowerRoman"/>
      <w:lvlText w:val="%3."/>
      <w:lvlJc w:val="right"/>
      <w:pPr>
        <w:ind w:left="1575" w:hanging="420"/>
      </w:pPr>
    </w:lvl>
    <w:lvl w:ilvl="3" w:tentative="0">
      <w:start w:val="1"/>
      <w:numFmt w:val="decimal"/>
      <w:lvlText w:val="%4."/>
      <w:lvlJc w:val="left"/>
      <w:pPr>
        <w:ind w:left="1995" w:hanging="420"/>
      </w:pPr>
    </w:lvl>
    <w:lvl w:ilvl="4" w:tentative="0">
      <w:start w:val="1"/>
      <w:numFmt w:val="lowerLetter"/>
      <w:lvlText w:val="%5)"/>
      <w:lvlJc w:val="left"/>
      <w:pPr>
        <w:ind w:left="2415" w:hanging="420"/>
      </w:pPr>
    </w:lvl>
    <w:lvl w:ilvl="5" w:tentative="0">
      <w:start w:val="1"/>
      <w:numFmt w:val="lowerRoman"/>
      <w:lvlText w:val="%6."/>
      <w:lvlJc w:val="right"/>
      <w:pPr>
        <w:ind w:left="2835" w:hanging="420"/>
      </w:pPr>
    </w:lvl>
    <w:lvl w:ilvl="6" w:tentative="0">
      <w:start w:val="1"/>
      <w:numFmt w:val="decimal"/>
      <w:lvlText w:val="%7."/>
      <w:lvlJc w:val="left"/>
      <w:pPr>
        <w:ind w:left="3255" w:hanging="420"/>
      </w:pPr>
    </w:lvl>
    <w:lvl w:ilvl="7" w:tentative="0">
      <w:start w:val="1"/>
      <w:numFmt w:val="lowerLetter"/>
      <w:lvlText w:val="%8)"/>
      <w:lvlJc w:val="left"/>
      <w:pPr>
        <w:ind w:left="3675" w:hanging="420"/>
      </w:pPr>
    </w:lvl>
    <w:lvl w:ilvl="8" w:tentative="0">
      <w:start w:val="1"/>
      <w:numFmt w:val="lowerRoman"/>
      <w:lvlText w:val="%9."/>
      <w:lvlJc w:val="right"/>
      <w:pPr>
        <w:ind w:left="4095" w:hanging="420"/>
      </w:pPr>
    </w:lvl>
  </w:abstractNum>
  <w:abstractNum w:abstractNumId="4">
    <w:nsid w:val="32B29565"/>
    <w:multiLevelType w:val="singleLevel"/>
    <w:tmpl w:val="32B29565"/>
    <w:lvl w:ilvl="0" w:tentative="0">
      <w:start w:val="1"/>
      <w:numFmt w:val="decimal"/>
      <w:suff w:val="nothing"/>
      <w:lvlText w:val="%1、"/>
      <w:lvlJc w:val="left"/>
    </w:lvl>
  </w:abstractNum>
  <w:abstractNum w:abstractNumId="5">
    <w:nsid w:val="3C58444E"/>
    <w:multiLevelType w:val="singleLevel"/>
    <w:tmpl w:val="3C58444E"/>
    <w:lvl w:ilvl="0" w:tentative="0">
      <w:start w:val="1"/>
      <w:numFmt w:val="chineseCounting"/>
      <w:suff w:val="nothing"/>
      <w:lvlText w:val="（%1）"/>
      <w:lvlJc w:val="left"/>
      <w:rPr>
        <w:rFonts w:hint="eastAsia"/>
      </w:rPr>
    </w:lvl>
  </w:abstractNum>
  <w:abstractNum w:abstractNumId="6">
    <w:nsid w:val="75A63FE6"/>
    <w:multiLevelType w:val="multilevel"/>
    <w:tmpl w:val="75A63FE6"/>
    <w:lvl w:ilvl="0" w:tentative="0">
      <w:start w:val="1"/>
      <w:numFmt w:val="decimal"/>
      <w:lvlText w:val="%1"/>
      <w:lvlJc w:val="left"/>
      <w:pPr>
        <w:ind w:left="432" w:hanging="432"/>
      </w:pPr>
      <w:rPr>
        <w:b w:val="0"/>
        <w:bCs w:val="0"/>
        <w:i w:val="0"/>
        <w:iCs w:val="0"/>
        <w:caps w:val="0"/>
        <w:smallCaps w:val="0"/>
        <w:strike w:val="0"/>
        <w:dstrike w:val="0"/>
        <w:vanish w:val="0"/>
        <w:color w:val="000000"/>
        <w:spacing w:val="0"/>
        <w:position w:val="0"/>
        <w:u w:val="none"/>
        <w:vertAlign w:val="baseline"/>
      </w:rPr>
    </w:lvl>
    <w:lvl w:ilvl="1" w:tentative="0">
      <w:start w:val="1"/>
      <w:numFmt w:val="decimal"/>
      <w:pStyle w:val="4"/>
      <w:lvlText w:val="%1.%2"/>
      <w:lvlJc w:val="left"/>
      <w:pPr>
        <w:ind w:left="2561" w:hanging="576"/>
      </w:pPr>
      <w:rPr>
        <w:b w:val="0"/>
        <w:bCs w:val="0"/>
        <w:i w:val="0"/>
        <w:iCs w:val="0"/>
        <w:caps w:val="0"/>
        <w:smallCaps w:val="0"/>
        <w:strike w:val="0"/>
        <w:dstrike w:val="0"/>
        <w:vanish w:val="0"/>
        <w:color w:val="000000"/>
        <w:spacing w:val="0"/>
        <w:position w:val="0"/>
        <w:u w:val="none"/>
        <w:vertAlign w:val="baseline"/>
      </w:rPr>
    </w:lvl>
    <w:lvl w:ilvl="2" w:tentative="0">
      <w:start w:val="1"/>
      <w:numFmt w:val="decimal"/>
      <w:lvlText w:val="%1.%2.%3"/>
      <w:lvlJc w:val="left"/>
      <w:pPr>
        <w:ind w:left="862" w:hanging="720"/>
      </w:pPr>
      <w:rPr>
        <w:b w:val="0"/>
        <w:bCs w:val="0"/>
        <w:i w:val="0"/>
        <w:iCs w:val="0"/>
        <w:caps w:val="0"/>
        <w:smallCaps w:val="0"/>
        <w:strike w:val="0"/>
        <w:dstrike w:val="0"/>
        <w:vanish w:val="0"/>
        <w:color w:val="000000"/>
        <w:spacing w:val="0"/>
        <w:position w:val="0"/>
        <w:u w:val="none"/>
        <w:vertAlign w:val="baseline"/>
      </w:rPr>
    </w:lvl>
    <w:lvl w:ilvl="3" w:tentative="0">
      <w:start w:val="1"/>
      <w:numFmt w:val="decimal"/>
      <w:lvlText w:val="%1.%2.%3.%4"/>
      <w:lvlJc w:val="left"/>
      <w:pPr>
        <w:ind w:left="864" w:hanging="864"/>
      </w:pPr>
      <w:rPr>
        <w:b w:val="0"/>
        <w:bCs w:val="0"/>
        <w:i w:val="0"/>
        <w:iCs w:val="0"/>
        <w:caps w:val="0"/>
        <w:smallCaps w:val="0"/>
        <w:strike w:val="0"/>
        <w:dstrike w:val="0"/>
        <w:vanish w:val="0"/>
        <w:color w:val="000000"/>
        <w:spacing w:val="0"/>
        <w:position w:val="0"/>
        <w:u w:val="none"/>
        <w:vertAlign w:val="baseline"/>
      </w:rPr>
    </w:lvl>
    <w:lvl w:ilvl="4" w:tentative="0">
      <w:start w:val="1"/>
      <w:numFmt w:val="decimal"/>
      <w:lvlText w:val="%1.%2.%3.%4.%5"/>
      <w:lvlJc w:val="left"/>
      <w:pPr>
        <w:ind w:left="1008" w:hanging="1008"/>
      </w:pPr>
      <w:rPr>
        <w:b w:val="0"/>
        <w:bCs w:val="0"/>
        <w:i w:val="0"/>
        <w:iCs w:val="0"/>
        <w:caps w:val="0"/>
        <w:smallCaps w:val="0"/>
        <w:strike w:val="0"/>
        <w:dstrike w:val="0"/>
        <w:vanish w:val="0"/>
        <w:color w:val="000000"/>
        <w:spacing w:val="0"/>
        <w:position w:val="0"/>
        <w:u w:val="none"/>
        <w:vertAlign w:val="baseline"/>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6"/>
  </w:num>
  <w:num w:numId="2">
    <w:abstractNumId w:val="3"/>
  </w:num>
  <w:num w:numId="3">
    <w:abstractNumId w:val="5"/>
  </w:num>
  <w:num w:numId="4">
    <w:abstractNumId w:val="2"/>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trackRevisions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308B7"/>
    <w:rsid w:val="00003345"/>
    <w:rsid w:val="000058AD"/>
    <w:rsid w:val="00012C98"/>
    <w:rsid w:val="00015793"/>
    <w:rsid w:val="00045CD1"/>
    <w:rsid w:val="000462AE"/>
    <w:rsid w:val="00070663"/>
    <w:rsid w:val="000A1D46"/>
    <w:rsid w:val="000C3F3E"/>
    <w:rsid w:val="000C77B9"/>
    <w:rsid w:val="000D3126"/>
    <w:rsid w:val="000E3962"/>
    <w:rsid w:val="000E670F"/>
    <w:rsid w:val="000F0B4B"/>
    <w:rsid w:val="000F1D45"/>
    <w:rsid w:val="00107D06"/>
    <w:rsid w:val="001107F7"/>
    <w:rsid w:val="00141C88"/>
    <w:rsid w:val="001570D6"/>
    <w:rsid w:val="00175CC4"/>
    <w:rsid w:val="001970D8"/>
    <w:rsid w:val="001A2BD0"/>
    <w:rsid w:val="001B33CE"/>
    <w:rsid w:val="001B5A17"/>
    <w:rsid w:val="001E0809"/>
    <w:rsid w:val="001F2990"/>
    <w:rsid w:val="001F5CBF"/>
    <w:rsid w:val="00212D07"/>
    <w:rsid w:val="002170AD"/>
    <w:rsid w:val="00236D09"/>
    <w:rsid w:val="00251F87"/>
    <w:rsid w:val="002723F3"/>
    <w:rsid w:val="00275B11"/>
    <w:rsid w:val="002802B1"/>
    <w:rsid w:val="002B26D3"/>
    <w:rsid w:val="002E546A"/>
    <w:rsid w:val="002E59A3"/>
    <w:rsid w:val="002F143A"/>
    <w:rsid w:val="002F7CBF"/>
    <w:rsid w:val="003210F8"/>
    <w:rsid w:val="003331FA"/>
    <w:rsid w:val="00336DF6"/>
    <w:rsid w:val="00337B3D"/>
    <w:rsid w:val="00342807"/>
    <w:rsid w:val="00345E2A"/>
    <w:rsid w:val="00346542"/>
    <w:rsid w:val="00353591"/>
    <w:rsid w:val="00357DC2"/>
    <w:rsid w:val="00367F87"/>
    <w:rsid w:val="00371697"/>
    <w:rsid w:val="0037633D"/>
    <w:rsid w:val="00385608"/>
    <w:rsid w:val="0038706E"/>
    <w:rsid w:val="00390058"/>
    <w:rsid w:val="003A2418"/>
    <w:rsid w:val="003A34B3"/>
    <w:rsid w:val="003B6BA2"/>
    <w:rsid w:val="003C5DDE"/>
    <w:rsid w:val="003E6946"/>
    <w:rsid w:val="003F4AAD"/>
    <w:rsid w:val="0042670D"/>
    <w:rsid w:val="004324FD"/>
    <w:rsid w:val="004347A1"/>
    <w:rsid w:val="00456E0E"/>
    <w:rsid w:val="00487858"/>
    <w:rsid w:val="0049654C"/>
    <w:rsid w:val="004B402C"/>
    <w:rsid w:val="004B6301"/>
    <w:rsid w:val="004B7A39"/>
    <w:rsid w:val="004C2E26"/>
    <w:rsid w:val="004C3ED4"/>
    <w:rsid w:val="004C5D40"/>
    <w:rsid w:val="004C7CC2"/>
    <w:rsid w:val="004D200A"/>
    <w:rsid w:val="004E4835"/>
    <w:rsid w:val="004F57C3"/>
    <w:rsid w:val="004F621E"/>
    <w:rsid w:val="00514C74"/>
    <w:rsid w:val="00521D34"/>
    <w:rsid w:val="00533A96"/>
    <w:rsid w:val="00540652"/>
    <w:rsid w:val="00540975"/>
    <w:rsid w:val="0054286A"/>
    <w:rsid w:val="005433C3"/>
    <w:rsid w:val="00543AF7"/>
    <w:rsid w:val="00573655"/>
    <w:rsid w:val="00581027"/>
    <w:rsid w:val="005822E3"/>
    <w:rsid w:val="005830D7"/>
    <w:rsid w:val="00596BA8"/>
    <w:rsid w:val="005973B6"/>
    <w:rsid w:val="005A0B5D"/>
    <w:rsid w:val="005B035D"/>
    <w:rsid w:val="005B2F90"/>
    <w:rsid w:val="005B66FC"/>
    <w:rsid w:val="005D0E65"/>
    <w:rsid w:val="005E03E2"/>
    <w:rsid w:val="005E3A6C"/>
    <w:rsid w:val="005F0F51"/>
    <w:rsid w:val="005F718A"/>
    <w:rsid w:val="005F74D7"/>
    <w:rsid w:val="00616B02"/>
    <w:rsid w:val="00620205"/>
    <w:rsid w:val="006457AE"/>
    <w:rsid w:val="00667082"/>
    <w:rsid w:val="00691E59"/>
    <w:rsid w:val="006A7110"/>
    <w:rsid w:val="006C6621"/>
    <w:rsid w:val="006D0C4F"/>
    <w:rsid w:val="006D1DF8"/>
    <w:rsid w:val="006D5BE2"/>
    <w:rsid w:val="006F3BC5"/>
    <w:rsid w:val="00707122"/>
    <w:rsid w:val="00713C4A"/>
    <w:rsid w:val="007164D0"/>
    <w:rsid w:val="00720F30"/>
    <w:rsid w:val="00724432"/>
    <w:rsid w:val="007272B6"/>
    <w:rsid w:val="007274D8"/>
    <w:rsid w:val="007445D9"/>
    <w:rsid w:val="00767308"/>
    <w:rsid w:val="00785A57"/>
    <w:rsid w:val="007B4844"/>
    <w:rsid w:val="007E6328"/>
    <w:rsid w:val="00812F3D"/>
    <w:rsid w:val="00826D6C"/>
    <w:rsid w:val="0083754D"/>
    <w:rsid w:val="00841630"/>
    <w:rsid w:val="00845180"/>
    <w:rsid w:val="00853CBA"/>
    <w:rsid w:val="008679A0"/>
    <w:rsid w:val="00881066"/>
    <w:rsid w:val="008A7E51"/>
    <w:rsid w:val="008B56E1"/>
    <w:rsid w:val="008B67BC"/>
    <w:rsid w:val="008E045F"/>
    <w:rsid w:val="008E4D65"/>
    <w:rsid w:val="008E6883"/>
    <w:rsid w:val="008F1887"/>
    <w:rsid w:val="008F5C08"/>
    <w:rsid w:val="009061DB"/>
    <w:rsid w:val="009275D3"/>
    <w:rsid w:val="009356B6"/>
    <w:rsid w:val="009572D7"/>
    <w:rsid w:val="0096440B"/>
    <w:rsid w:val="0098341C"/>
    <w:rsid w:val="00983F45"/>
    <w:rsid w:val="00987B3B"/>
    <w:rsid w:val="009956CC"/>
    <w:rsid w:val="00996465"/>
    <w:rsid w:val="009C0D7E"/>
    <w:rsid w:val="009C6F45"/>
    <w:rsid w:val="009D3B80"/>
    <w:rsid w:val="009D45F4"/>
    <w:rsid w:val="009E4B63"/>
    <w:rsid w:val="009E6791"/>
    <w:rsid w:val="009F433C"/>
    <w:rsid w:val="009F4F5C"/>
    <w:rsid w:val="00A105F7"/>
    <w:rsid w:val="00A11FCF"/>
    <w:rsid w:val="00A465F8"/>
    <w:rsid w:val="00A5093D"/>
    <w:rsid w:val="00A5705E"/>
    <w:rsid w:val="00A57537"/>
    <w:rsid w:val="00A762DB"/>
    <w:rsid w:val="00A86446"/>
    <w:rsid w:val="00A93EDC"/>
    <w:rsid w:val="00AA37F8"/>
    <w:rsid w:val="00AB486B"/>
    <w:rsid w:val="00AC4170"/>
    <w:rsid w:val="00AF28A5"/>
    <w:rsid w:val="00AF7277"/>
    <w:rsid w:val="00B0738D"/>
    <w:rsid w:val="00B24082"/>
    <w:rsid w:val="00B42A60"/>
    <w:rsid w:val="00B4415F"/>
    <w:rsid w:val="00B50FB8"/>
    <w:rsid w:val="00B65CE4"/>
    <w:rsid w:val="00B72C59"/>
    <w:rsid w:val="00B752E6"/>
    <w:rsid w:val="00B75A81"/>
    <w:rsid w:val="00B85BAC"/>
    <w:rsid w:val="00BC1F3A"/>
    <w:rsid w:val="00BE32F6"/>
    <w:rsid w:val="00BF4287"/>
    <w:rsid w:val="00C05469"/>
    <w:rsid w:val="00C13787"/>
    <w:rsid w:val="00C226BC"/>
    <w:rsid w:val="00C27698"/>
    <w:rsid w:val="00C306D9"/>
    <w:rsid w:val="00C308B7"/>
    <w:rsid w:val="00C5155F"/>
    <w:rsid w:val="00C67ABE"/>
    <w:rsid w:val="00C733D1"/>
    <w:rsid w:val="00C7468D"/>
    <w:rsid w:val="00C74A1E"/>
    <w:rsid w:val="00C874B7"/>
    <w:rsid w:val="00C93F70"/>
    <w:rsid w:val="00CA0619"/>
    <w:rsid w:val="00CA2607"/>
    <w:rsid w:val="00CB3DD4"/>
    <w:rsid w:val="00CF05E7"/>
    <w:rsid w:val="00CF2B40"/>
    <w:rsid w:val="00D017BB"/>
    <w:rsid w:val="00D14CCD"/>
    <w:rsid w:val="00D41905"/>
    <w:rsid w:val="00D52CBC"/>
    <w:rsid w:val="00D61676"/>
    <w:rsid w:val="00D628A2"/>
    <w:rsid w:val="00D66378"/>
    <w:rsid w:val="00D75C64"/>
    <w:rsid w:val="00D935FD"/>
    <w:rsid w:val="00DE1CEE"/>
    <w:rsid w:val="00DE328A"/>
    <w:rsid w:val="00DE7E37"/>
    <w:rsid w:val="00E00109"/>
    <w:rsid w:val="00E026DA"/>
    <w:rsid w:val="00E05421"/>
    <w:rsid w:val="00E06BC5"/>
    <w:rsid w:val="00E07229"/>
    <w:rsid w:val="00E11024"/>
    <w:rsid w:val="00E136E6"/>
    <w:rsid w:val="00E16D4E"/>
    <w:rsid w:val="00E30FE6"/>
    <w:rsid w:val="00E33EDA"/>
    <w:rsid w:val="00E434B8"/>
    <w:rsid w:val="00E4551C"/>
    <w:rsid w:val="00E64074"/>
    <w:rsid w:val="00E86CDB"/>
    <w:rsid w:val="00E9181A"/>
    <w:rsid w:val="00E931B8"/>
    <w:rsid w:val="00E93C09"/>
    <w:rsid w:val="00EA02CB"/>
    <w:rsid w:val="00EA75DF"/>
    <w:rsid w:val="00EB317F"/>
    <w:rsid w:val="00EC20C8"/>
    <w:rsid w:val="00EC45AE"/>
    <w:rsid w:val="00EC77DD"/>
    <w:rsid w:val="00EF265D"/>
    <w:rsid w:val="00EF43F0"/>
    <w:rsid w:val="00EF6456"/>
    <w:rsid w:val="00F04C2F"/>
    <w:rsid w:val="00F16127"/>
    <w:rsid w:val="00F273C8"/>
    <w:rsid w:val="00F37FAA"/>
    <w:rsid w:val="00F44B53"/>
    <w:rsid w:val="00F509E9"/>
    <w:rsid w:val="00F52F05"/>
    <w:rsid w:val="00F829A8"/>
    <w:rsid w:val="00FA64B3"/>
    <w:rsid w:val="00FB3096"/>
    <w:rsid w:val="00FC0FA0"/>
    <w:rsid w:val="00FC14EE"/>
    <w:rsid w:val="00FC53E4"/>
    <w:rsid w:val="00FD3F4C"/>
    <w:rsid w:val="00FE321C"/>
    <w:rsid w:val="03F529E6"/>
    <w:rsid w:val="05221974"/>
    <w:rsid w:val="05E137B8"/>
    <w:rsid w:val="06431597"/>
    <w:rsid w:val="08D91AC8"/>
    <w:rsid w:val="0B1E06B5"/>
    <w:rsid w:val="0BC44367"/>
    <w:rsid w:val="0CBC4530"/>
    <w:rsid w:val="0D0C30C5"/>
    <w:rsid w:val="0DA058B2"/>
    <w:rsid w:val="0DB772B9"/>
    <w:rsid w:val="0E4521D1"/>
    <w:rsid w:val="0F6438F5"/>
    <w:rsid w:val="0FC62664"/>
    <w:rsid w:val="10BC31F0"/>
    <w:rsid w:val="12052872"/>
    <w:rsid w:val="12984B6D"/>
    <w:rsid w:val="12C57A75"/>
    <w:rsid w:val="133526A9"/>
    <w:rsid w:val="13730D91"/>
    <w:rsid w:val="13AE1414"/>
    <w:rsid w:val="13BA0650"/>
    <w:rsid w:val="13F24F97"/>
    <w:rsid w:val="14E34E79"/>
    <w:rsid w:val="15534FE6"/>
    <w:rsid w:val="1562443B"/>
    <w:rsid w:val="15E3085F"/>
    <w:rsid w:val="15E3683D"/>
    <w:rsid w:val="165151AF"/>
    <w:rsid w:val="184778F0"/>
    <w:rsid w:val="18E22F03"/>
    <w:rsid w:val="19A13E73"/>
    <w:rsid w:val="1AE32CE5"/>
    <w:rsid w:val="1DEE64FD"/>
    <w:rsid w:val="1FF34931"/>
    <w:rsid w:val="21984D1C"/>
    <w:rsid w:val="21D75E3C"/>
    <w:rsid w:val="22104018"/>
    <w:rsid w:val="22E079F0"/>
    <w:rsid w:val="22E2599F"/>
    <w:rsid w:val="239163BA"/>
    <w:rsid w:val="2391700D"/>
    <w:rsid w:val="23B074DB"/>
    <w:rsid w:val="24110454"/>
    <w:rsid w:val="249A1F6C"/>
    <w:rsid w:val="24EA4705"/>
    <w:rsid w:val="283B7649"/>
    <w:rsid w:val="284718F0"/>
    <w:rsid w:val="290F4628"/>
    <w:rsid w:val="29253A76"/>
    <w:rsid w:val="29B359B1"/>
    <w:rsid w:val="2A4F30AB"/>
    <w:rsid w:val="2AC372D4"/>
    <w:rsid w:val="2C2F3EA8"/>
    <w:rsid w:val="300E438B"/>
    <w:rsid w:val="30B34A8B"/>
    <w:rsid w:val="31E41B33"/>
    <w:rsid w:val="32910DD8"/>
    <w:rsid w:val="32AA1A89"/>
    <w:rsid w:val="33D31BAA"/>
    <w:rsid w:val="345B0088"/>
    <w:rsid w:val="34AE3F6D"/>
    <w:rsid w:val="34EE37CB"/>
    <w:rsid w:val="35327BEA"/>
    <w:rsid w:val="365E0113"/>
    <w:rsid w:val="372C5D09"/>
    <w:rsid w:val="386C2318"/>
    <w:rsid w:val="39993A05"/>
    <w:rsid w:val="3A182688"/>
    <w:rsid w:val="3B535B01"/>
    <w:rsid w:val="3D351D07"/>
    <w:rsid w:val="3DD83F6A"/>
    <w:rsid w:val="3ED20B92"/>
    <w:rsid w:val="3F674D28"/>
    <w:rsid w:val="3FBB5331"/>
    <w:rsid w:val="402018D6"/>
    <w:rsid w:val="41C032BF"/>
    <w:rsid w:val="41E0523B"/>
    <w:rsid w:val="42620EA2"/>
    <w:rsid w:val="427E1A71"/>
    <w:rsid w:val="42950F84"/>
    <w:rsid w:val="42B4510F"/>
    <w:rsid w:val="42B72AD3"/>
    <w:rsid w:val="44720102"/>
    <w:rsid w:val="45DC3ECC"/>
    <w:rsid w:val="46DD20D4"/>
    <w:rsid w:val="477E02FD"/>
    <w:rsid w:val="47C43A5A"/>
    <w:rsid w:val="49ED7495"/>
    <w:rsid w:val="4C1D4C9D"/>
    <w:rsid w:val="4CAC3A5F"/>
    <w:rsid w:val="4E092AC3"/>
    <w:rsid w:val="4EA91A63"/>
    <w:rsid w:val="4EF237D5"/>
    <w:rsid w:val="50514D23"/>
    <w:rsid w:val="5142788A"/>
    <w:rsid w:val="51630E2F"/>
    <w:rsid w:val="52815B63"/>
    <w:rsid w:val="52985113"/>
    <w:rsid w:val="52B82430"/>
    <w:rsid w:val="53DD6FA9"/>
    <w:rsid w:val="54A439C1"/>
    <w:rsid w:val="555A4F87"/>
    <w:rsid w:val="57C728F6"/>
    <w:rsid w:val="58622DBC"/>
    <w:rsid w:val="5A033450"/>
    <w:rsid w:val="5BDE284C"/>
    <w:rsid w:val="5D7402AB"/>
    <w:rsid w:val="5DE83E96"/>
    <w:rsid w:val="5F5E31DE"/>
    <w:rsid w:val="5FA52B2B"/>
    <w:rsid w:val="62B46111"/>
    <w:rsid w:val="62E21CB9"/>
    <w:rsid w:val="643D33C1"/>
    <w:rsid w:val="64767D19"/>
    <w:rsid w:val="67A94EB2"/>
    <w:rsid w:val="680638C3"/>
    <w:rsid w:val="68892631"/>
    <w:rsid w:val="691E7AF7"/>
    <w:rsid w:val="6A0A3EF9"/>
    <w:rsid w:val="6A3E74FD"/>
    <w:rsid w:val="6A7E1853"/>
    <w:rsid w:val="6B985E1C"/>
    <w:rsid w:val="6BA554A5"/>
    <w:rsid w:val="6BF6256C"/>
    <w:rsid w:val="6D546B0F"/>
    <w:rsid w:val="71F05FE8"/>
    <w:rsid w:val="71F76098"/>
    <w:rsid w:val="74420418"/>
    <w:rsid w:val="749036F5"/>
    <w:rsid w:val="76E30AE6"/>
    <w:rsid w:val="77466BEB"/>
    <w:rsid w:val="799E4576"/>
    <w:rsid w:val="79AC6304"/>
    <w:rsid w:val="7ABF5C9A"/>
    <w:rsid w:val="7B953CCC"/>
    <w:rsid w:val="7BA72E9C"/>
    <w:rsid w:val="7BB92238"/>
    <w:rsid w:val="7C645918"/>
    <w:rsid w:val="7D7D34ED"/>
    <w:rsid w:val="7E7DFA43"/>
    <w:rsid w:val="7E860C37"/>
    <w:rsid w:val="7EFD2EF1"/>
    <w:rsid w:val="7F3A4503"/>
    <w:rsid w:val="7F8B2197"/>
    <w:rsid w:val="7FB2D28A"/>
    <w:rsid w:val="7FD37D7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semiHidden="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name="toc 1" w:locked="1"/>
    <w:lsdException w:unhideWhenUsed="0" w:uiPriority="0" w:name="toc 2" w:locked="1"/>
    <w:lsdException w:unhideWhenUsed="0" w:uiPriority="0" w:name="toc 3" w:locked="1"/>
    <w:lsdException w:unhideWhenUsed="0" w:uiPriority="0" w:name="toc 4" w:locked="1"/>
    <w:lsdException w:unhideWhenUsed="0" w:uiPriority="0" w:name="toc 5" w:locked="1"/>
    <w:lsdException w:unhideWhenUsed="0" w:uiPriority="0" w:name="toc 6" w:locked="1"/>
    <w:lsdException w:unhideWhenUsed="0" w:uiPriority="0" w:name="toc 7" w:locked="1"/>
    <w:lsdException w:unhideWhenUsed="0" w:uiPriority="0" w:name="toc 8" w:locked="1"/>
    <w:lsdException w:unhideWhenUsed="0" w:uiPriority="0" w:name="toc 9" w:locked="1"/>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1"/>
    <w:unhideWhenUsed/>
    <w:qFormat/>
    <w:locked/>
    <w:uiPriority w:val="0"/>
    <w:pPr>
      <w:widowControl w:val="0"/>
      <w:numPr>
        <w:ilvl w:val="1"/>
        <w:numId w:val="1"/>
      </w:numPr>
      <w:adjustRightInd w:val="0"/>
      <w:snapToGrid w:val="0"/>
      <w:spacing w:line="360" w:lineRule="auto"/>
      <w:ind w:left="0" w:firstLine="200" w:firstLineChars="200"/>
      <w:outlineLvl w:val="1"/>
    </w:pPr>
    <w:rPr>
      <w:rFonts w:ascii="Times New Roman" w:hAnsi="Times New Roman" w:eastAsia="宋体" w:cs="黑体"/>
      <w:bCs/>
      <w:sz w:val="21"/>
      <w:szCs w:val="32"/>
      <w:lang w:val="en-US" w:eastAsia="zh-CN" w:bidi="ar-SA"/>
    </w:rPr>
  </w:style>
  <w:style w:type="paragraph" w:styleId="5">
    <w:name w:val="heading 3"/>
    <w:basedOn w:val="1"/>
    <w:next w:val="1"/>
    <w:unhideWhenUsed/>
    <w:qFormat/>
    <w:locked/>
    <w:uiPriority w:val="0"/>
    <w:pPr>
      <w:spacing w:beforeAutospacing="1" w:afterAutospacing="1"/>
      <w:jc w:val="left"/>
      <w:outlineLvl w:val="2"/>
    </w:pPr>
    <w:rPr>
      <w:rFonts w:hint="eastAsia" w:ascii="宋体" w:hAnsi="宋体"/>
      <w:b/>
      <w:bCs/>
      <w:kern w:val="0"/>
      <w:sz w:val="27"/>
      <w:szCs w:val="27"/>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widowControl/>
      <w:spacing w:after="120"/>
      <w:ind w:left="420" w:leftChars="200" w:firstLine="420" w:firstLineChars="200"/>
    </w:pPr>
    <w:rPr>
      <w:rFonts w:ascii="仿宋_GB2312" w:eastAsia="仿宋_GB2312"/>
      <w:color w:val="FF6600"/>
      <w:sz w:val="21"/>
    </w:rPr>
  </w:style>
  <w:style w:type="paragraph" w:styleId="3">
    <w:name w:val="Body Text Indent"/>
    <w:basedOn w:val="1"/>
    <w:unhideWhenUsed/>
    <w:qFormat/>
    <w:uiPriority w:val="0"/>
    <w:pPr>
      <w:ind w:firstLine="645"/>
    </w:pPr>
    <w:rPr>
      <w:rFonts w:ascii="楷体_GB2312" w:eastAsia="楷体_GB2312"/>
      <w:sz w:val="32"/>
    </w:rPr>
  </w:style>
  <w:style w:type="paragraph" w:styleId="6">
    <w:name w:val="Normal Indent"/>
    <w:basedOn w:val="1"/>
    <w:unhideWhenUsed/>
    <w:qFormat/>
    <w:uiPriority w:val="99"/>
    <w:pPr>
      <w:spacing w:line="360" w:lineRule="auto"/>
      <w:ind w:firstLine="420" w:firstLineChars="200"/>
    </w:pPr>
    <w:rPr>
      <w:sz w:val="24"/>
      <w:szCs w:val="21"/>
    </w:rPr>
  </w:style>
  <w:style w:type="paragraph" w:styleId="7">
    <w:name w:val="annotation text"/>
    <w:basedOn w:val="1"/>
    <w:link w:val="36"/>
    <w:unhideWhenUsed/>
    <w:qFormat/>
    <w:uiPriority w:val="0"/>
    <w:pPr>
      <w:jc w:val="left"/>
    </w:pPr>
  </w:style>
  <w:style w:type="paragraph" w:styleId="8">
    <w:name w:val="Plain Text"/>
    <w:basedOn w:val="1"/>
    <w:unhideWhenUsed/>
    <w:qFormat/>
    <w:uiPriority w:val="99"/>
    <w:pPr>
      <w:spacing w:beforeLines="50" w:afterLines="50" w:line="400" w:lineRule="exact"/>
    </w:pPr>
    <w:rPr>
      <w:rFonts w:ascii="宋体" w:hAnsi="Courier New"/>
      <w:sz w:val="24"/>
    </w:rPr>
  </w:style>
  <w:style w:type="paragraph" w:styleId="9">
    <w:name w:val="Balloon Text"/>
    <w:basedOn w:val="1"/>
    <w:link w:val="35"/>
    <w:qFormat/>
    <w:uiPriority w:val="0"/>
    <w:rPr>
      <w:rFonts w:asciiTheme="minorHAnsi" w:hAnsiTheme="minorHAnsi" w:eastAsiaTheme="minorEastAsia" w:cstheme="minorBidi"/>
      <w:sz w:val="18"/>
      <w:szCs w:val="18"/>
    </w:rPr>
  </w:style>
  <w:style w:type="paragraph" w:styleId="10">
    <w:name w:val="footer"/>
    <w:basedOn w:val="1"/>
    <w:link w:val="21"/>
    <w:qFormat/>
    <w:uiPriority w:val="0"/>
    <w:pPr>
      <w:tabs>
        <w:tab w:val="center" w:pos="4153"/>
        <w:tab w:val="right" w:pos="8306"/>
      </w:tabs>
      <w:snapToGrid w:val="0"/>
      <w:jc w:val="left"/>
    </w:pPr>
    <w:rPr>
      <w:sz w:val="18"/>
      <w:szCs w:val="18"/>
    </w:rPr>
  </w:style>
  <w:style w:type="paragraph" w:styleId="11">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unhideWhenUsed/>
    <w:qFormat/>
    <w:uiPriority w:val="99"/>
    <w:pPr>
      <w:spacing w:before="100" w:beforeAutospacing="1" w:after="100" w:afterAutospacing="1"/>
      <w:jc w:val="left"/>
    </w:pPr>
    <w:rPr>
      <w:kern w:val="0"/>
      <w:sz w:val="24"/>
    </w:rPr>
  </w:style>
  <w:style w:type="paragraph" w:styleId="13">
    <w:name w:val="annotation subject"/>
    <w:basedOn w:val="7"/>
    <w:next w:val="7"/>
    <w:link w:val="37"/>
    <w:unhideWhenUsed/>
    <w:qFormat/>
    <w:uiPriority w:val="99"/>
    <w:rPr>
      <w:b/>
      <w:bCs/>
    </w:rPr>
  </w:style>
  <w:style w:type="table" w:styleId="15">
    <w:name w:val="Table Grid"/>
    <w:basedOn w:val="14"/>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locked/>
    <w:uiPriority w:val="0"/>
    <w:rPr>
      <w:b/>
      <w:bCs/>
    </w:rPr>
  </w:style>
  <w:style w:type="character" w:styleId="18">
    <w:name w:val="page number"/>
    <w:basedOn w:val="16"/>
    <w:qFormat/>
    <w:uiPriority w:val="99"/>
    <w:rPr>
      <w:rFonts w:cs="Times New Roman"/>
    </w:rPr>
  </w:style>
  <w:style w:type="character" w:styleId="19">
    <w:name w:val="Hyperlink"/>
    <w:unhideWhenUsed/>
    <w:qFormat/>
    <w:uiPriority w:val="99"/>
    <w:rPr>
      <w:color w:val="0000FF"/>
      <w:u w:val="single"/>
    </w:rPr>
  </w:style>
  <w:style w:type="character" w:styleId="20">
    <w:name w:val="annotation reference"/>
    <w:basedOn w:val="16"/>
    <w:unhideWhenUsed/>
    <w:qFormat/>
    <w:uiPriority w:val="99"/>
    <w:rPr>
      <w:sz w:val="21"/>
      <w:szCs w:val="21"/>
    </w:rPr>
  </w:style>
  <w:style w:type="character" w:customStyle="1" w:styleId="21">
    <w:name w:val="页脚 Char"/>
    <w:basedOn w:val="16"/>
    <w:link w:val="10"/>
    <w:qFormat/>
    <w:locked/>
    <w:uiPriority w:val="0"/>
    <w:rPr>
      <w:rFonts w:cs="Times New Roman"/>
      <w:sz w:val="18"/>
      <w:szCs w:val="18"/>
    </w:rPr>
  </w:style>
  <w:style w:type="character" w:customStyle="1" w:styleId="22">
    <w:name w:val="页眉 Char"/>
    <w:basedOn w:val="16"/>
    <w:link w:val="11"/>
    <w:qFormat/>
    <w:locked/>
    <w:uiPriority w:val="0"/>
    <w:rPr>
      <w:rFonts w:cs="Times New Roman"/>
      <w:sz w:val="18"/>
      <w:szCs w:val="18"/>
    </w:rPr>
  </w:style>
  <w:style w:type="paragraph" w:customStyle="1" w:styleId="23">
    <w:name w:val="_Style 20"/>
    <w:basedOn w:val="1"/>
    <w:qFormat/>
    <w:uiPriority w:val="0"/>
  </w:style>
  <w:style w:type="paragraph" w:customStyle="1" w:styleId="24">
    <w:name w:val="列出段落1"/>
    <w:basedOn w:val="1"/>
    <w:qFormat/>
    <w:uiPriority w:val="34"/>
    <w:pPr>
      <w:ind w:firstLine="420" w:firstLineChars="200"/>
    </w:pPr>
  </w:style>
  <w:style w:type="paragraph" w:customStyle="1" w:styleId="25">
    <w:name w:val="样式1"/>
    <w:basedOn w:val="1"/>
    <w:qFormat/>
    <w:uiPriority w:val="0"/>
    <w:pPr>
      <w:widowControl/>
      <w:numPr>
        <w:ilvl w:val="0"/>
        <w:numId w:val="2"/>
      </w:numPr>
      <w:ind w:left="0" w:firstLine="100" w:firstLineChars="100"/>
      <w:jc w:val="left"/>
    </w:pPr>
    <w:rPr>
      <w:rFonts w:ascii="宋体" w:hAnsi="宋体"/>
      <w:b/>
      <w:szCs w:val="21"/>
    </w:rPr>
  </w:style>
  <w:style w:type="paragraph" w:customStyle="1" w:styleId="26">
    <w:name w:val="正文2"/>
    <w:basedOn w:val="1"/>
    <w:qFormat/>
    <w:uiPriority w:val="0"/>
    <w:pPr>
      <w:spacing w:before="100" w:beforeAutospacing="1" w:after="100" w:afterAutospacing="1" w:line="360" w:lineRule="auto"/>
    </w:pPr>
    <w:rPr>
      <w:rFonts w:ascii="仿宋_GB2312" w:hAnsi="宋体" w:eastAsia="仿宋_GB2312"/>
      <w:spacing w:val="5"/>
      <w:sz w:val="24"/>
    </w:rPr>
  </w:style>
  <w:style w:type="paragraph" w:customStyle="1" w:styleId="27">
    <w:name w:val="样式3"/>
    <w:basedOn w:val="8"/>
    <w:qFormat/>
    <w:uiPriority w:val="0"/>
    <w:pPr>
      <w:spacing w:line="0" w:lineRule="atLeast"/>
      <w:outlineLvl w:val="0"/>
    </w:pPr>
    <w:rPr>
      <w:sz w:val="28"/>
    </w:rPr>
  </w:style>
  <w:style w:type="paragraph" w:customStyle="1" w:styleId="28">
    <w:name w:val="列出段落11"/>
    <w:basedOn w:val="1"/>
    <w:qFormat/>
    <w:uiPriority w:val="34"/>
    <w:pPr>
      <w:ind w:firstLine="420" w:firstLineChars="200"/>
    </w:pPr>
  </w:style>
  <w:style w:type="paragraph" w:customStyle="1" w:styleId="29">
    <w:name w:val="列表段落1"/>
    <w:basedOn w:val="1"/>
    <w:unhideWhenUsed/>
    <w:qFormat/>
    <w:uiPriority w:val="34"/>
    <w:pPr>
      <w:ind w:firstLine="420" w:firstLineChars="200"/>
    </w:pPr>
  </w:style>
  <w:style w:type="character" w:customStyle="1" w:styleId="30">
    <w:name w:val="font31"/>
    <w:basedOn w:val="16"/>
    <w:qFormat/>
    <w:uiPriority w:val="0"/>
    <w:rPr>
      <w:rFonts w:hint="eastAsia" w:ascii="宋体" w:hAnsi="宋体" w:eastAsia="宋体" w:cs="宋体"/>
      <w:color w:val="000000"/>
      <w:sz w:val="20"/>
      <w:szCs w:val="20"/>
      <w:u w:val="none"/>
    </w:rPr>
  </w:style>
  <w:style w:type="character" w:customStyle="1" w:styleId="31">
    <w:name w:val="font13"/>
    <w:basedOn w:val="16"/>
    <w:qFormat/>
    <w:uiPriority w:val="0"/>
    <w:rPr>
      <w:rFonts w:hint="eastAsia" w:ascii="宋体" w:hAnsi="宋体" w:eastAsia="宋体" w:cs="宋体"/>
      <w:b/>
      <w:color w:val="000000"/>
      <w:sz w:val="20"/>
      <w:szCs w:val="20"/>
      <w:u w:val="none"/>
    </w:rPr>
  </w:style>
  <w:style w:type="character" w:customStyle="1" w:styleId="32">
    <w:name w:val="font41"/>
    <w:basedOn w:val="16"/>
    <w:qFormat/>
    <w:uiPriority w:val="0"/>
    <w:rPr>
      <w:rFonts w:hint="eastAsia" w:ascii="宋体" w:hAnsi="宋体" w:eastAsia="宋体" w:cs="宋体"/>
      <w:color w:val="000000"/>
      <w:sz w:val="20"/>
      <w:szCs w:val="20"/>
      <w:u w:val="none"/>
    </w:rPr>
  </w:style>
  <w:style w:type="character" w:customStyle="1" w:styleId="33">
    <w:name w:val="font21"/>
    <w:basedOn w:val="16"/>
    <w:qFormat/>
    <w:uiPriority w:val="0"/>
    <w:rPr>
      <w:rFonts w:hint="eastAsia" w:ascii="宋体" w:hAnsi="宋体" w:eastAsia="宋体" w:cs="宋体"/>
      <w:b/>
      <w:color w:val="000000"/>
      <w:sz w:val="20"/>
      <w:szCs w:val="20"/>
      <w:u w:val="none"/>
    </w:rPr>
  </w:style>
  <w:style w:type="character" w:customStyle="1" w:styleId="34">
    <w:name w:val="font132"/>
    <w:basedOn w:val="16"/>
    <w:qFormat/>
    <w:uiPriority w:val="0"/>
    <w:rPr>
      <w:rFonts w:ascii="Calibri" w:hAnsi="Calibri" w:cs="Calibri"/>
      <w:color w:val="000000"/>
      <w:sz w:val="20"/>
      <w:szCs w:val="20"/>
      <w:u w:val="none"/>
    </w:rPr>
  </w:style>
  <w:style w:type="character" w:customStyle="1" w:styleId="35">
    <w:name w:val="批注框文本 Char"/>
    <w:basedOn w:val="16"/>
    <w:link w:val="9"/>
    <w:qFormat/>
    <w:uiPriority w:val="0"/>
    <w:rPr>
      <w:rFonts w:asciiTheme="minorHAnsi" w:hAnsiTheme="minorHAnsi" w:eastAsiaTheme="minorEastAsia" w:cstheme="minorBidi"/>
      <w:kern w:val="2"/>
      <w:sz w:val="18"/>
      <w:szCs w:val="18"/>
    </w:rPr>
  </w:style>
  <w:style w:type="character" w:customStyle="1" w:styleId="36">
    <w:name w:val="批注文字 Char"/>
    <w:basedOn w:val="16"/>
    <w:link w:val="7"/>
    <w:qFormat/>
    <w:uiPriority w:val="0"/>
    <w:rPr>
      <w:kern w:val="2"/>
      <w:sz w:val="21"/>
      <w:szCs w:val="24"/>
    </w:rPr>
  </w:style>
  <w:style w:type="character" w:customStyle="1" w:styleId="37">
    <w:name w:val="批注主题 Char"/>
    <w:basedOn w:val="36"/>
    <w:link w:val="13"/>
    <w:semiHidden/>
    <w:qFormat/>
    <w:uiPriority w:val="99"/>
    <w:rPr>
      <w:b/>
      <w:bCs/>
      <w:kern w:val="2"/>
      <w:sz w:val="21"/>
      <w:szCs w:val="24"/>
    </w:rPr>
  </w:style>
  <w:style w:type="paragraph" w:customStyle="1" w:styleId="38">
    <w:name w:val="Revision"/>
    <w:hidden/>
    <w:unhideWhenUsed/>
    <w:uiPriority w:val="99"/>
    <w:rPr>
      <w:rFonts w:ascii="Times New Roman" w:hAnsi="Times New Roman" w:eastAsia="宋体" w:cs="Times New Roman"/>
      <w:kern w:val="2"/>
      <w:sz w:val="21"/>
      <w:szCs w:val="24"/>
      <w:lang w:val="en-US" w:eastAsia="zh-CN" w:bidi="ar-SA"/>
    </w:rPr>
  </w:style>
  <w:style w:type="paragraph" w:styleId="39">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30"/>
    <customShpInfo spid="_x0000_s1031"/>
    <customShpInfo spid="_x0000_s1029"/>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217EB3-7779-4A13-B47E-BBC15775F456}">
  <ds:schemaRefs/>
</ds:datastoreItem>
</file>

<file path=docProps/app.xml><?xml version="1.0" encoding="utf-8"?>
<Properties xmlns="http://schemas.openxmlformats.org/officeDocument/2006/extended-properties" xmlns:vt="http://schemas.openxmlformats.org/officeDocument/2006/docPropsVTypes">
  <Template>Normal</Template>
  <Company>sy</Company>
  <Pages>1</Pages>
  <Words>2885</Words>
  <Characters>16446</Characters>
  <Lines>137</Lines>
  <Paragraphs>38</Paragraphs>
  <TotalTime>104</TotalTime>
  <ScaleCrop>false</ScaleCrop>
  <LinksUpToDate>false</LinksUpToDate>
  <CharactersWithSpaces>19293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2021-10-25T02:42:00Z</dcterms:created>
  <dc:creator>linchunshu</dc:creator>
  <cp:lastModifiedBy>CYN</cp:lastModifiedBy>
  <cp:lastPrinted>2021-10-18T08:34:00Z</cp:lastPrinted>
  <dcterms:modified xsi:type="dcterms:W3CDTF">2021-10-26T00:48:02Z</dcterms:modified>
  <dc:title>福　建　商　业　高　等　专　科　学　校</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9106631673334D0090986277D06041A1</vt:lpwstr>
  </property>
</Properties>
</file>