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项目购置清单及技术参数要求</w:t>
      </w:r>
      <w:r>
        <w:rPr>
          <w:rFonts w:hint="eastAsia" w:ascii="宋体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eastAsia" w:ascii="宋体"/>
          <w:b/>
          <w:bCs/>
          <w:color w:val="auto"/>
          <w:sz w:val="28"/>
          <w:szCs w:val="28"/>
          <w:lang w:eastAsia="zh-CN"/>
        </w:rPr>
        <w:t>）</w:t>
      </w:r>
    </w:p>
    <w:p>
      <w:pPr>
        <w:spacing w:line="400" w:lineRule="exact"/>
        <w:rPr>
          <w:rFonts w:ascii="宋体"/>
          <w:b/>
          <w:bCs/>
          <w:sz w:val="21"/>
          <w:szCs w:val="21"/>
        </w:rPr>
      </w:pPr>
      <w:r>
        <w:rPr>
          <w:rFonts w:hint="eastAsia" w:ascii="宋体"/>
          <w:b/>
          <w:bCs/>
          <w:sz w:val="21"/>
          <w:szCs w:val="21"/>
        </w:rPr>
        <w:t xml:space="preserve">                                                                                                                                      单位：元</w:t>
      </w:r>
    </w:p>
    <w:tbl>
      <w:tblPr>
        <w:tblStyle w:val="10"/>
        <w:tblW w:w="14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447"/>
        <w:gridCol w:w="6350"/>
        <w:gridCol w:w="708"/>
        <w:gridCol w:w="709"/>
        <w:gridCol w:w="939"/>
        <w:gridCol w:w="851"/>
        <w:gridCol w:w="850"/>
        <w:gridCol w:w="851"/>
        <w:gridCol w:w="719"/>
        <w:gridCol w:w="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5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购置品目</w:t>
            </w:r>
          </w:p>
        </w:tc>
        <w:tc>
          <w:tcPr>
            <w:tcW w:w="6350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技术参数及要求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939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单价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总价</w:t>
            </w:r>
          </w:p>
        </w:tc>
        <w:tc>
          <w:tcPr>
            <w:tcW w:w="2420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符合技术参数要求的品牌</w:t>
            </w:r>
          </w:p>
        </w:tc>
        <w:tc>
          <w:tcPr>
            <w:tcW w:w="75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56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350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9" w:type="dxa"/>
            <w:vMerge w:val="continue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品牌1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品牌2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品牌3</w:t>
            </w:r>
          </w:p>
        </w:tc>
        <w:tc>
          <w:tcPr>
            <w:tcW w:w="75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5" w:type="dxa"/>
            <w:shd w:val="clear" w:color="auto" w:fill="auto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2-1</w:t>
            </w:r>
          </w:p>
        </w:tc>
        <w:tc>
          <w:tcPr>
            <w:tcW w:w="1447" w:type="dxa"/>
            <w:shd w:val="clear" w:color="auto" w:fill="auto"/>
            <w:vAlign w:val="center"/>
          </w:tcPr>
          <w:p>
            <w:pPr>
              <w:shd w:val="clear" w:color="auto" w:fill="FFFFFF"/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学生课</w:t>
            </w:r>
            <w:r>
              <w:rPr>
                <w:rFonts w:hint="eastAsia" w:ascii="宋体" w:hAnsi="宋体" w:cs="宋体"/>
                <w:sz w:val="21"/>
                <w:szCs w:val="21"/>
              </w:rPr>
              <w:t>桌</w:t>
            </w:r>
          </w:p>
        </w:tc>
        <w:tc>
          <w:tcPr>
            <w:tcW w:w="6350" w:type="dxa"/>
            <w:shd w:val="clear" w:color="auto" w:fill="auto"/>
            <w:vAlign w:val="center"/>
          </w:tcPr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sz w:val="21"/>
                <w:szCs w:val="21"/>
              </w:rPr>
              <w:t>尺寸为：1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</w:rPr>
              <w:t>00mm*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1"/>
                <w:szCs w:val="21"/>
              </w:rPr>
              <w:t>00mm*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sz w:val="21"/>
                <w:szCs w:val="21"/>
              </w:rPr>
              <w:t>张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sz w:val="21"/>
                <w:szCs w:val="21"/>
              </w:rPr>
              <w:t>台面:桌面采用6厘雪花白岩板+E0级18厘大芯板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</w:rPr>
              <w:t>银色铝合金封边。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台面带插座面板槽，至少可安装六个强电五孔插座面板。</w:t>
            </w:r>
            <w:r>
              <w:rPr>
                <w:rFonts w:hint="eastAsia" w:ascii="宋体" w:hAnsi="宋体" w:cs="宋体"/>
                <w:sz w:val="21"/>
                <w:szCs w:val="21"/>
              </w:rPr>
              <w:t>（需提供环保证书）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sz w:val="21"/>
                <w:szCs w:val="21"/>
              </w:rPr>
              <w:t>所有五金件做防锈、防腐处理，经久耐用；框架铝合金型材表面氧化处理，经久不变色，多功能走线设计，满足各种网络布线要求；根据人体工程学原理设计。</w:t>
            </w:r>
          </w:p>
          <w:p>
            <w:pPr>
              <w:pStyle w:val="26"/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3892550" cy="2973070"/>
                  <wp:effectExtent l="0" t="0" r="12700" b="17780"/>
                  <wp:docPr id="2" name="图片 2" descr="02c6cfe7be3b42b579ec7b30df55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02c6cfe7be3b42b579ec7b30df5515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2550" cy="297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ind w:left="0" w:leftChars="0" w:firstLine="0" w:firstLineChars="0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pStyle w:val="26"/>
              <w:ind w:left="0" w:leftChars="0" w:firstLine="0" w:firstLineChars="0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张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pStyle w:val="3"/>
              <w:shd w:val="clear" w:color="auto" w:fill="FFFFFF"/>
              <w:spacing w:before="0" w:after="0" w:line="252" w:lineRule="atLeast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>
            <w:pPr>
              <w:pStyle w:val="3"/>
              <w:shd w:val="clear" w:color="auto" w:fill="FFFFFF"/>
              <w:spacing w:before="0" w:after="0" w:line="252" w:lineRule="atLeast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3" w:type="dxa"/>
            <w:vAlign w:val="center"/>
          </w:tcPr>
          <w:p>
            <w:pPr>
              <w:shd w:val="clear" w:color="auto" w:fill="FFFFFF"/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5" w:type="dxa"/>
            <w:shd w:val="clear" w:color="auto" w:fill="auto"/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2-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47" w:type="dxa"/>
            <w:shd w:val="clear" w:color="auto" w:fill="auto"/>
            <w:vAlign w:val="center"/>
          </w:tcPr>
          <w:p>
            <w:pPr>
              <w:shd w:val="clear" w:color="auto" w:fill="FFFFFF"/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教师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讲</w:t>
            </w:r>
            <w:r>
              <w:rPr>
                <w:rFonts w:hint="eastAsia" w:ascii="宋体" w:hAnsi="宋体" w:cs="宋体"/>
                <w:sz w:val="21"/>
                <w:szCs w:val="21"/>
              </w:rPr>
              <w:t>桌</w:t>
            </w:r>
          </w:p>
        </w:tc>
        <w:tc>
          <w:tcPr>
            <w:tcW w:w="6350" w:type="dxa"/>
            <w:shd w:val="clear" w:color="auto" w:fill="auto"/>
            <w:vAlign w:val="center"/>
          </w:tcPr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sz w:val="21"/>
                <w:szCs w:val="21"/>
              </w:rPr>
              <w:t>尺寸为：1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</w:rPr>
              <w:t>00mm*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1"/>
                <w:szCs w:val="21"/>
              </w:rPr>
              <w:t>00mm*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张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sz w:val="21"/>
                <w:szCs w:val="21"/>
              </w:rPr>
              <w:t>桌面采用6厘雪花白岩板+E0级18厘大芯板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</w:rPr>
              <w:t>银色铝合金封边。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台面带插座面板槽，至少可安装六个强电五孔插座面板。</w:t>
            </w:r>
            <w:r>
              <w:rPr>
                <w:rFonts w:hint="eastAsia" w:ascii="宋体" w:hAnsi="宋体" w:cs="宋体"/>
                <w:sz w:val="21"/>
                <w:szCs w:val="21"/>
              </w:rPr>
              <w:t>（需提供环保证书）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sz w:val="21"/>
                <w:szCs w:val="21"/>
              </w:rPr>
              <w:t>所有五金件做防锈、防腐处理，经久耐用；框架铝合金型材表面氧化处理，经久不变色，多功能走线设计，满足各种网络布线要求；根据人体工程学原理设计。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pStyle w:val="26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3854450" cy="2931795"/>
                  <wp:effectExtent l="0" t="0" r="12700" b="1905"/>
                  <wp:docPr id="1" name="图片 1" descr="487ebc4a10590330b5edb7eca58c5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87ebc4a10590330b5edb7eca58c55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4450" cy="2931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ind w:left="48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26"/>
              <w:ind w:left="48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26"/>
              <w:ind w:left="48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26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26"/>
              <w:ind w:left="48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26"/>
              <w:ind w:left="48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26"/>
              <w:ind w:left="48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26"/>
              <w:ind w:left="48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张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pStyle w:val="3"/>
              <w:shd w:val="clear" w:color="auto" w:fill="FFFFFF"/>
              <w:spacing w:before="0" w:after="0" w:line="252" w:lineRule="atLeast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>
            <w:pPr>
              <w:pStyle w:val="3"/>
              <w:shd w:val="clear" w:color="auto" w:fill="FFFFFF"/>
              <w:spacing w:before="0" w:after="0" w:line="252" w:lineRule="atLeast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3" w:type="dxa"/>
            <w:vAlign w:val="center"/>
          </w:tcPr>
          <w:p>
            <w:pPr>
              <w:shd w:val="clear" w:color="auto" w:fill="FFFFFF"/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5" w:type="dxa"/>
            <w:shd w:val="clear" w:color="auto" w:fill="auto"/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>
            <w:pPr>
              <w:shd w:val="clear" w:color="auto" w:fill="FFFFFF"/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座椅</w:t>
            </w:r>
          </w:p>
        </w:tc>
        <w:tc>
          <w:tcPr>
            <w:tcW w:w="6350" w:type="dxa"/>
            <w:shd w:val="clear" w:color="auto" w:fill="auto"/>
            <w:vAlign w:val="center"/>
          </w:tcPr>
          <w:p>
            <w:pPr>
              <w:pStyle w:val="26"/>
              <w:numPr>
                <w:ilvl w:val="0"/>
                <w:numId w:val="1"/>
              </w:numPr>
              <w:ind w:leftChars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椅子采用优质颐达网布饰面.具有回弹力强、不易变形、透气性强、坐感舒适。纤维+电镀扶手；中班蝴蝶底盘；协强气压棒，升降30万次故障率万分之三。优质五星椅架，可承受1300KG静压测试；PU防滑轮。（质保≥5年以上）</w:t>
            </w:r>
          </w:p>
          <w:p>
            <w:pPr>
              <w:pStyle w:val="26"/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pStyle w:val="26"/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957830" cy="3380740"/>
                  <wp:effectExtent l="0" t="0" r="13970" b="10160"/>
                  <wp:docPr id="3" name="图片 3" descr="1622998658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622998658(1)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7830" cy="3380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ind w:left="480" w:firstLine="0" w:firstLineChars="0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pStyle w:val="3"/>
              <w:shd w:val="clear" w:color="auto" w:fill="FFFFFF"/>
              <w:spacing w:before="0" w:after="0" w:line="252" w:lineRule="atLeast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>
            <w:pPr>
              <w:pStyle w:val="3"/>
              <w:shd w:val="clear" w:color="auto" w:fill="FFFFFF"/>
              <w:spacing w:before="0" w:after="0" w:line="252" w:lineRule="atLeast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3" w:type="dxa"/>
            <w:vAlign w:val="center"/>
          </w:tcPr>
          <w:p>
            <w:pPr>
              <w:shd w:val="clear" w:color="auto" w:fill="FFFFFF"/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6" w:hRule="atLeast"/>
          <w:jc w:val="center"/>
        </w:trPr>
        <w:tc>
          <w:tcPr>
            <w:tcW w:w="565" w:type="dxa"/>
            <w:vMerge w:val="restart"/>
            <w:shd w:val="clear" w:color="auto" w:fill="auto"/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2-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>
            <w:pPr>
              <w:shd w:val="clear" w:color="auto" w:fill="FFFFFF"/>
              <w:spacing w:line="400" w:lineRule="exact"/>
              <w:rPr>
                <w:rFonts w:hint="default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资料柜</w:t>
            </w:r>
          </w:p>
        </w:tc>
        <w:tc>
          <w:tcPr>
            <w:tcW w:w="6350" w:type="dxa"/>
            <w:shd w:val="clear" w:color="auto" w:fill="auto"/>
            <w:vAlign w:val="center"/>
          </w:tcPr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sz w:val="21"/>
                <w:szCs w:val="21"/>
              </w:rPr>
              <w:t>尺寸为：1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</w:rPr>
              <w:t>00mm*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1"/>
                <w:szCs w:val="21"/>
              </w:rPr>
              <w:t>00mm*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1"/>
                <w:szCs w:val="21"/>
              </w:rPr>
              <w:t>00mm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2、柜体</w:t>
            </w:r>
            <w:r>
              <w:rPr>
                <w:rFonts w:hint="eastAsia" w:ascii="宋体" w:hAnsi="宋体" w:cs="宋体"/>
                <w:sz w:val="21"/>
                <w:szCs w:val="21"/>
              </w:rPr>
              <w:t>采用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</w:rPr>
              <w:t>厘雪花白岩板+E0级18厘大芯板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</w:rPr>
              <w:t>银色铝合金封边。（需提供环保证书）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sz w:val="21"/>
                <w:szCs w:val="21"/>
              </w:rPr>
              <w:t>所有五金件做防锈、防腐处理，经久耐用；框架铝合金型材表面氧化处理，经久不变色，；根据人体工程学原理设计。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3890010" cy="2366645"/>
                  <wp:effectExtent l="0" t="0" r="15240" b="14605"/>
                  <wp:docPr id="4" name="图片 4" descr="矮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矮柜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0010" cy="2366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套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pStyle w:val="3"/>
              <w:shd w:val="clear" w:color="auto" w:fill="FFFFFF"/>
              <w:spacing w:before="0" w:after="0" w:line="252" w:lineRule="atLeas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>
            <w:pPr>
              <w:pStyle w:val="3"/>
              <w:shd w:val="clear" w:color="auto" w:fill="FFFFFF"/>
              <w:spacing w:before="0" w:after="0" w:line="252" w:lineRule="atLeas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53" w:type="dxa"/>
            <w:vAlign w:val="center"/>
          </w:tcPr>
          <w:p>
            <w:pPr>
              <w:shd w:val="clear" w:color="auto" w:fill="FFFFFF"/>
              <w:spacing w:line="400" w:lineRule="exact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565" w:type="dxa"/>
            <w:vMerge w:val="continue"/>
            <w:shd w:val="clear" w:color="auto" w:fill="auto"/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auto"/>
            <w:vAlign w:val="center"/>
          </w:tcPr>
          <w:p>
            <w:pPr>
              <w:shd w:val="clear" w:color="auto" w:fill="FFFFFF"/>
              <w:spacing w:line="400" w:lineRule="exac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350" w:type="dxa"/>
            <w:shd w:val="clear" w:color="auto" w:fill="auto"/>
            <w:vAlign w:val="center"/>
          </w:tcPr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sz w:val="21"/>
                <w:szCs w:val="21"/>
              </w:rPr>
              <w:t>尺寸为：1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</w:rPr>
              <w:t>00mm*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sz w:val="21"/>
                <w:szCs w:val="21"/>
              </w:rPr>
              <w:t>00mm*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</w:rPr>
              <w:t>00mm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2、柜体</w:t>
            </w:r>
            <w:r>
              <w:rPr>
                <w:rFonts w:hint="eastAsia" w:ascii="宋体" w:hAnsi="宋体" w:cs="宋体"/>
                <w:sz w:val="21"/>
                <w:szCs w:val="21"/>
              </w:rPr>
              <w:t>采用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</w:rPr>
              <w:t>厘雪花白岩板+E0级18厘大芯板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</w:rPr>
              <w:t>银色铝合金封边。（需提供环保证书）</w:t>
            </w: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sz w:val="21"/>
                <w:szCs w:val="21"/>
              </w:rPr>
              <w:t>所有五金件做防锈、防腐处理，经久耐用；框架铝合金型材表面氧化处理，经久不变色，；根据人体工程学原理设计。</w:t>
            </w: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3890645" cy="3249295"/>
                  <wp:effectExtent l="0" t="0" r="14605" b="8255"/>
                  <wp:docPr id="5" name="图片 5" descr="书柜立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书柜立面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0645" cy="3249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6"/>
              <w:ind w:left="48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pStyle w:val="3"/>
              <w:shd w:val="clear" w:color="auto" w:fill="FFFFFF"/>
              <w:spacing w:before="0" w:after="0" w:line="252" w:lineRule="atLeas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>
            <w:pPr>
              <w:pStyle w:val="3"/>
              <w:shd w:val="clear" w:color="auto" w:fill="FFFFFF"/>
              <w:spacing w:before="0" w:after="0" w:line="252" w:lineRule="atLeas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53" w:type="dxa"/>
            <w:vAlign w:val="center"/>
          </w:tcPr>
          <w:p>
            <w:pPr>
              <w:shd w:val="clear" w:color="auto" w:fill="FFFFFF"/>
              <w:spacing w:line="400" w:lineRule="exact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5" w:type="dxa"/>
            <w:shd w:val="clear" w:color="auto" w:fill="auto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 w:cs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2-4</w:t>
            </w:r>
          </w:p>
        </w:tc>
        <w:tc>
          <w:tcPr>
            <w:tcW w:w="1447" w:type="dxa"/>
            <w:shd w:val="clear" w:color="auto" w:fill="auto"/>
            <w:vAlign w:val="center"/>
          </w:tcPr>
          <w:p>
            <w:pPr>
              <w:shd w:val="clear" w:color="auto" w:fill="FFFFFF"/>
              <w:spacing w:line="400" w:lineRule="exac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强弱电改造和改造工程</w:t>
            </w:r>
          </w:p>
        </w:tc>
        <w:tc>
          <w:tcPr>
            <w:tcW w:w="6350" w:type="dxa"/>
            <w:shd w:val="clear" w:color="auto" w:fill="auto"/>
            <w:vAlign w:val="center"/>
          </w:tcPr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1、满足每个课桌六位五孔强电插座及六位网络插座。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2、满足教师讲桌两位五孔强电插座及一位网络插座。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3、增加弱电机柜和48位以上交换机。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4、强弱电线路改造走地面开槽需做开槽位装饰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5、不小于2米宽的电动投影幕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6、以上所有</w:t>
            </w:r>
            <w:r>
              <w:rPr>
                <w:rFonts w:hint="eastAsia" w:ascii="宋体" w:hAnsi="宋体" w:cs="宋体"/>
                <w:sz w:val="21"/>
                <w:szCs w:val="21"/>
              </w:rPr>
              <w:t>金属线槽、标签、五金配件等项目实施所需的其它材料。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7、打讲台并铺设瓷砖</w:t>
            </w:r>
            <w:r>
              <w:rPr>
                <w:rFonts w:hint="eastAsia" w:ascii="宋体" w:hAnsi="宋体" w:cs="宋体"/>
                <w:sz w:val="21"/>
                <w:szCs w:val="21"/>
              </w:rPr>
              <w:t>施工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间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jc w:val="righ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righ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65" w:type="dxa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 w:cs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7" w:type="dxa"/>
            <w:vAlign w:val="center"/>
          </w:tcPr>
          <w:p>
            <w:pPr>
              <w:shd w:val="clear" w:color="auto" w:fill="FFFFFF"/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合计</w:t>
            </w:r>
          </w:p>
        </w:tc>
        <w:tc>
          <w:tcPr>
            <w:tcW w:w="6350" w:type="dxa"/>
            <w:vAlign w:val="center"/>
          </w:tcPr>
          <w:p>
            <w:pPr>
              <w:shd w:val="clear" w:color="auto" w:fill="FFFFFF"/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FFFFFF"/>
                <w:lang w:val="en-US" w:eastAsia="zh-CN"/>
              </w:rPr>
              <w:t>交换机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</w:tbl>
    <w:p/>
    <w:sectPr>
      <w:pgSz w:w="16838" w:h="11906" w:orient="landscape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Yuen PRC SemiBold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Museo Sans For Dell 300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58E070"/>
    <w:multiLevelType w:val="singleLevel"/>
    <w:tmpl w:val="8658E07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0FF"/>
    <w:rsid w:val="00015260"/>
    <w:rsid w:val="000173BF"/>
    <w:rsid w:val="0001799D"/>
    <w:rsid w:val="00024779"/>
    <w:rsid w:val="000258E8"/>
    <w:rsid w:val="000259E0"/>
    <w:rsid w:val="00033968"/>
    <w:rsid w:val="00035AC1"/>
    <w:rsid w:val="00063014"/>
    <w:rsid w:val="00064BB6"/>
    <w:rsid w:val="00070280"/>
    <w:rsid w:val="00075602"/>
    <w:rsid w:val="000766D9"/>
    <w:rsid w:val="00080AA8"/>
    <w:rsid w:val="000A1FFF"/>
    <w:rsid w:val="000D5D87"/>
    <w:rsid w:val="000D5EB3"/>
    <w:rsid w:val="000E4E83"/>
    <w:rsid w:val="000E6985"/>
    <w:rsid w:val="000F3C81"/>
    <w:rsid w:val="000F5D7B"/>
    <w:rsid w:val="000F61BE"/>
    <w:rsid w:val="00102CFC"/>
    <w:rsid w:val="0010312D"/>
    <w:rsid w:val="0010642A"/>
    <w:rsid w:val="0011107E"/>
    <w:rsid w:val="00117927"/>
    <w:rsid w:val="001204B0"/>
    <w:rsid w:val="00125291"/>
    <w:rsid w:val="00146667"/>
    <w:rsid w:val="00147CF5"/>
    <w:rsid w:val="0015102C"/>
    <w:rsid w:val="0015304C"/>
    <w:rsid w:val="001530FC"/>
    <w:rsid w:val="00154D5A"/>
    <w:rsid w:val="00165F5D"/>
    <w:rsid w:val="00171F0D"/>
    <w:rsid w:val="00192587"/>
    <w:rsid w:val="00193C69"/>
    <w:rsid w:val="0019436C"/>
    <w:rsid w:val="001A1BFF"/>
    <w:rsid w:val="001A33D1"/>
    <w:rsid w:val="001A7625"/>
    <w:rsid w:val="001C2CAA"/>
    <w:rsid w:val="001D3459"/>
    <w:rsid w:val="001E746C"/>
    <w:rsid w:val="001F04B2"/>
    <w:rsid w:val="001F7B6B"/>
    <w:rsid w:val="002051A9"/>
    <w:rsid w:val="0021183A"/>
    <w:rsid w:val="00215BA6"/>
    <w:rsid w:val="00215FF8"/>
    <w:rsid w:val="00231B7D"/>
    <w:rsid w:val="00235761"/>
    <w:rsid w:val="002359B9"/>
    <w:rsid w:val="0024275A"/>
    <w:rsid w:val="002529F6"/>
    <w:rsid w:val="0025643C"/>
    <w:rsid w:val="00261E47"/>
    <w:rsid w:val="00283E6C"/>
    <w:rsid w:val="002A779E"/>
    <w:rsid w:val="002B1818"/>
    <w:rsid w:val="002B4F4C"/>
    <w:rsid w:val="002B7BBD"/>
    <w:rsid w:val="002D67DD"/>
    <w:rsid w:val="002E0F0C"/>
    <w:rsid w:val="002E28D3"/>
    <w:rsid w:val="002E4725"/>
    <w:rsid w:val="002E52BC"/>
    <w:rsid w:val="00302147"/>
    <w:rsid w:val="003066C2"/>
    <w:rsid w:val="003148F3"/>
    <w:rsid w:val="003150BA"/>
    <w:rsid w:val="00317A86"/>
    <w:rsid w:val="00322B0F"/>
    <w:rsid w:val="0032676C"/>
    <w:rsid w:val="003542C9"/>
    <w:rsid w:val="003548FB"/>
    <w:rsid w:val="0036615A"/>
    <w:rsid w:val="003742B7"/>
    <w:rsid w:val="003945CC"/>
    <w:rsid w:val="00395D74"/>
    <w:rsid w:val="003B1661"/>
    <w:rsid w:val="003B3B55"/>
    <w:rsid w:val="003C74CB"/>
    <w:rsid w:val="003E619C"/>
    <w:rsid w:val="003E7B29"/>
    <w:rsid w:val="00406CF5"/>
    <w:rsid w:val="00406F53"/>
    <w:rsid w:val="00417A79"/>
    <w:rsid w:val="00421D7A"/>
    <w:rsid w:val="00442EBA"/>
    <w:rsid w:val="00450CC0"/>
    <w:rsid w:val="00452680"/>
    <w:rsid w:val="00461F04"/>
    <w:rsid w:val="00464307"/>
    <w:rsid w:val="00475ECA"/>
    <w:rsid w:val="004826E7"/>
    <w:rsid w:val="00496F87"/>
    <w:rsid w:val="004A784E"/>
    <w:rsid w:val="004B5FCD"/>
    <w:rsid w:val="004C502A"/>
    <w:rsid w:val="004C7E6F"/>
    <w:rsid w:val="004D2FF2"/>
    <w:rsid w:val="004F031A"/>
    <w:rsid w:val="004F3531"/>
    <w:rsid w:val="004F535D"/>
    <w:rsid w:val="0051196F"/>
    <w:rsid w:val="0051590A"/>
    <w:rsid w:val="005226E9"/>
    <w:rsid w:val="00523D8F"/>
    <w:rsid w:val="0053530F"/>
    <w:rsid w:val="005362CC"/>
    <w:rsid w:val="00565911"/>
    <w:rsid w:val="00594CAD"/>
    <w:rsid w:val="00597BE2"/>
    <w:rsid w:val="005A617C"/>
    <w:rsid w:val="005B3101"/>
    <w:rsid w:val="005B370E"/>
    <w:rsid w:val="005C45C4"/>
    <w:rsid w:val="005C67AA"/>
    <w:rsid w:val="005D348C"/>
    <w:rsid w:val="005D4C0E"/>
    <w:rsid w:val="005E10FA"/>
    <w:rsid w:val="005E1748"/>
    <w:rsid w:val="005E312C"/>
    <w:rsid w:val="006018AB"/>
    <w:rsid w:val="006109C2"/>
    <w:rsid w:val="00611FEE"/>
    <w:rsid w:val="00613471"/>
    <w:rsid w:val="0062193A"/>
    <w:rsid w:val="00657061"/>
    <w:rsid w:val="00663102"/>
    <w:rsid w:val="00673987"/>
    <w:rsid w:val="006846B6"/>
    <w:rsid w:val="006848AB"/>
    <w:rsid w:val="00693BF5"/>
    <w:rsid w:val="00696DA8"/>
    <w:rsid w:val="006A3817"/>
    <w:rsid w:val="006B4066"/>
    <w:rsid w:val="006C0924"/>
    <w:rsid w:val="006C1377"/>
    <w:rsid w:val="006C3226"/>
    <w:rsid w:val="006C4F33"/>
    <w:rsid w:val="006E17E9"/>
    <w:rsid w:val="006E1A37"/>
    <w:rsid w:val="00710C91"/>
    <w:rsid w:val="0072534A"/>
    <w:rsid w:val="0073356D"/>
    <w:rsid w:val="00740EDC"/>
    <w:rsid w:val="00743D50"/>
    <w:rsid w:val="00745762"/>
    <w:rsid w:val="007517A5"/>
    <w:rsid w:val="0075237D"/>
    <w:rsid w:val="007554C9"/>
    <w:rsid w:val="00766A2D"/>
    <w:rsid w:val="00766AA4"/>
    <w:rsid w:val="00770337"/>
    <w:rsid w:val="007770DF"/>
    <w:rsid w:val="00797237"/>
    <w:rsid w:val="007A62AB"/>
    <w:rsid w:val="007B1B9E"/>
    <w:rsid w:val="007C44F4"/>
    <w:rsid w:val="007D2277"/>
    <w:rsid w:val="007D5644"/>
    <w:rsid w:val="00802BC0"/>
    <w:rsid w:val="008301DE"/>
    <w:rsid w:val="00846C9A"/>
    <w:rsid w:val="008509D6"/>
    <w:rsid w:val="0085403A"/>
    <w:rsid w:val="0085720B"/>
    <w:rsid w:val="00870921"/>
    <w:rsid w:val="00872CD4"/>
    <w:rsid w:val="00877D86"/>
    <w:rsid w:val="00890846"/>
    <w:rsid w:val="008C08D2"/>
    <w:rsid w:val="008C327E"/>
    <w:rsid w:val="008C39C3"/>
    <w:rsid w:val="008C538D"/>
    <w:rsid w:val="008E72B6"/>
    <w:rsid w:val="008F29F9"/>
    <w:rsid w:val="008F42C9"/>
    <w:rsid w:val="00922E3C"/>
    <w:rsid w:val="009333E4"/>
    <w:rsid w:val="009529F7"/>
    <w:rsid w:val="00971C36"/>
    <w:rsid w:val="00981916"/>
    <w:rsid w:val="009864D7"/>
    <w:rsid w:val="00986A0B"/>
    <w:rsid w:val="0099540E"/>
    <w:rsid w:val="009B22B2"/>
    <w:rsid w:val="009B2F5F"/>
    <w:rsid w:val="009B64F0"/>
    <w:rsid w:val="009E2E27"/>
    <w:rsid w:val="009E6276"/>
    <w:rsid w:val="009E62E1"/>
    <w:rsid w:val="00A2594C"/>
    <w:rsid w:val="00A26923"/>
    <w:rsid w:val="00A339B4"/>
    <w:rsid w:val="00A43A27"/>
    <w:rsid w:val="00A53B2F"/>
    <w:rsid w:val="00A55EC2"/>
    <w:rsid w:val="00A728F7"/>
    <w:rsid w:val="00A80291"/>
    <w:rsid w:val="00A87C71"/>
    <w:rsid w:val="00A929D9"/>
    <w:rsid w:val="00AB0FE4"/>
    <w:rsid w:val="00AC4150"/>
    <w:rsid w:val="00AE4EC9"/>
    <w:rsid w:val="00AE66E7"/>
    <w:rsid w:val="00B01076"/>
    <w:rsid w:val="00B01208"/>
    <w:rsid w:val="00B24BC1"/>
    <w:rsid w:val="00B311E7"/>
    <w:rsid w:val="00B34E1F"/>
    <w:rsid w:val="00B568A8"/>
    <w:rsid w:val="00B62451"/>
    <w:rsid w:val="00B71C19"/>
    <w:rsid w:val="00B86F7E"/>
    <w:rsid w:val="00BA2C0E"/>
    <w:rsid w:val="00BA4AEF"/>
    <w:rsid w:val="00BA6DE3"/>
    <w:rsid w:val="00BB003C"/>
    <w:rsid w:val="00BB4636"/>
    <w:rsid w:val="00BC0BF3"/>
    <w:rsid w:val="00BC3CD9"/>
    <w:rsid w:val="00C05EFD"/>
    <w:rsid w:val="00C2100C"/>
    <w:rsid w:val="00C46FB3"/>
    <w:rsid w:val="00C52F12"/>
    <w:rsid w:val="00C53FE2"/>
    <w:rsid w:val="00C630DA"/>
    <w:rsid w:val="00C73AE2"/>
    <w:rsid w:val="00C77DEA"/>
    <w:rsid w:val="00CA25A2"/>
    <w:rsid w:val="00CA52E2"/>
    <w:rsid w:val="00CA5B11"/>
    <w:rsid w:val="00CC0642"/>
    <w:rsid w:val="00CC70FF"/>
    <w:rsid w:val="00CD48EF"/>
    <w:rsid w:val="00CF58E1"/>
    <w:rsid w:val="00D32C0C"/>
    <w:rsid w:val="00D42D0D"/>
    <w:rsid w:val="00D64887"/>
    <w:rsid w:val="00D65566"/>
    <w:rsid w:val="00D76BF6"/>
    <w:rsid w:val="00D77409"/>
    <w:rsid w:val="00D80670"/>
    <w:rsid w:val="00D85764"/>
    <w:rsid w:val="00DA26DF"/>
    <w:rsid w:val="00DA67AD"/>
    <w:rsid w:val="00DC0C38"/>
    <w:rsid w:val="00DC793E"/>
    <w:rsid w:val="00DD0998"/>
    <w:rsid w:val="00DD42A2"/>
    <w:rsid w:val="00DE06E0"/>
    <w:rsid w:val="00DE231D"/>
    <w:rsid w:val="00DF24EE"/>
    <w:rsid w:val="00DF515C"/>
    <w:rsid w:val="00E116A4"/>
    <w:rsid w:val="00E1409E"/>
    <w:rsid w:val="00E404BE"/>
    <w:rsid w:val="00E5198D"/>
    <w:rsid w:val="00E52F4C"/>
    <w:rsid w:val="00E5648D"/>
    <w:rsid w:val="00E61B42"/>
    <w:rsid w:val="00E750E9"/>
    <w:rsid w:val="00E77A76"/>
    <w:rsid w:val="00E81D40"/>
    <w:rsid w:val="00E973CE"/>
    <w:rsid w:val="00EA39E6"/>
    <w:rsid w:val="00EB1F82"/>
    <w:rsid w:val="00EB6C1C"/>
    <w:rsid w:val="00EB7252"/>
    <w:rsid w:val="00ED08F1"/>
    <w:rsid w:val="00ED5CF3"/>
    <w:rsid w:val="00F00204"/>
    <w:rsid w:val="00F10F26"/>
    <w:rsid w:val="00F14EEF"/>
    <w:rsid w:val="00F1539C"/>
    <w:rsid w:val="00F1564E"/>
    <w:rsid w:val="00F15862"/>
    <w:rsid w:val="00F21106"/>
    <w:rsid w:val="00F34CA6"/>
    <w:rsid w:val="00F408E2"/>
    <w:rsid w:val="00F40962"/>
    <w:rsid w:val="00F56AA7"/>
    <w:rsid w:val="00F81F2D"/>
    <w:rsid w:val="00FB4E7E"/>
    <w:rsid w:val="00FC1FFA"/>
    <w:rsid w:val="00FD1831"/>
    <w:rsid w:val="00FE1DD0"/>
    <w:rsid w:val="00FE2284"/>
    <w:rsid w:val="00FE528C"/>
    <w:rsid w:val="00FF7189"/>
    <w:rsid w:val="011C2C2F"/>
    <w:rsid w:val="015F65F3"/>
    <w:rsid w:val="03C64CAC"/>
    <w:rsid w:val="04BF397D"/>
    <w:rsid w:val="05EC7836"/>
    <w:rsid w:val="07256C6B"/>
    <w:rsid w:val="0AB6056B"/>
    <w:rsid w:val="0B163145"/>
    <w:rsid w:val="0C4E7424"/>
    <w:rsid w:val="0D36201D"/>
    <w:rsid w:val="0E922C5D"/>
    <w:rsid w:val="0EB90933"/>
    <w:rsid w:val="0FBA0A98"/>
    <w:rsid w:val="0FBA4E4A"/>
    <w:rsid w:val="116F007D"/>
    <w:rsid w:val="15364729"/>
    <w:rsid w:val="15591A6E"/>
    <w:rsid w:val="158F6A1D"/>
    <w:rsid w:val="15B708B9"/>
    <w:rsid w:val="15CA312D"/>
    <w:rsid w:val="164473E7"/>
    <w:rsid w:val="1653670B"/>
    <w:rsid w:val="16C71BDB"/>
    <w:rsid w:val="1C9E6E03"/>
    <w:rsid w:val="1E792951"/>
    <w:rsid w:val="200C59B1"/>
    <w:rsid w:val="230D391C"/>
    <w:rsid w:val="27E26E70"/>
    <w:rsid w:val="29905002"/>
    <w:rsid w:val="29B60611"/>
    <w:rsid w:val="2A264CA9"/>
    <w:rsid w:val="2B1D1BA4"/>
    <w:rsid w:val="2BEC0C82"/>
    <w:rsid w:val="2D737CC3"/>
    <w:rsid w:val="2D7A3403"/>
    <w:rsid w:val="2EE22D86"/>
    <w:rsid w:val="2FB175E8"/>
    <w:rsid w:val="326A0AD0"/>
    <w:rsid w:val="33805182"/>
    <w:rsid w:val="34CB281B"/>
    <w:rsid w:val="357B4B47"/>
    <w:rsid w:val="361F58F2"/>
    <w:rsid w:val="37ED6BCE"/>
    <w:rsid w:val="3A582284"/>
    <w:rsid w:val="3C551825"/>
    <w:rsid w:val="3C8A63F2"/>
    <w:rsid w:val="3E626B72"/>
    <w:rsid w:val="3FBB6B0E"/>
    <w:rsid w:val="3FCC7E9E"/>
    <w:rsid w:val="40E74563"/>
    <w:rsid w:val="42987A4E"/>
    <w:rsid w:val="44B431BC"/>
    <w:rsid w:val="460C2B2E"/>
    <w:rsid w:val="475B7A73"/>
    <w:rsid w:val="47B50152"/>
    <w:rsid w:val="483A1784"/>
    <w:rsid w:val="4A676F0E"/>
    <w:rsid w:val="4B31421D"/>
    <w:rsid w:val="4C534E36"/>
    <w:rsid w:val="4C64193D"/>
    <w:rsid w:val="4CD21BE6"/>
    <w:rsid w:val="4DF66551"/>
    <w:rsid w:val="510D6F1A"/>
    <w:rsid w:val="51500115"/>
    <w:rsid w:val="51784EBA"/>
    <w:rsid w:val="51A363DE"/>
    <w:rsid w:val="51B1658C"/>
    <w:rsid w:val="542B102F"/>
    <w:rsid w:val="55332DF6"/>
    <w:rsid w:val="55912F27"/>
    <w:rsid w:val="567E3E09"/>
    <w:rsid w:val="56A05F5D"/>
    <w:rsid w:val="58154762"/>
    <w:rsid w:val="59320C51"/>
    <w:rsid w:val="5B3D2A10"/>
    <w:rsid w:val="5BED7125"/>
    <w:rsid w:val="5E2B1E11"/>
    <w:rsid w:val="5E521CA3"/>
    <w:rsid w:val="5F151DFE"/>
    <w:rsid w:val="5F7E3719"/>
    <w:rsid w:val="604647BF"/>
    <w:rsid w:val="620D1DE6"/>
    <w:rsid w:val="621961D8"/>
    <w:rsid w:val="62DD6E86"/>
    <w:rsid w:val="64595211"/>
    <w:rsid w:val="65E859B7"/>
    <w:rsid w:val="68541982"/>
    <w:rsid w:val="69587736"/>
    <w:rsid w:val="6AB46831"/>
    <w:rsid w:val="6C7D1FE4"/>
    <w:rsid w:val="6E642A78"/>
    <w:rsid w:val="6EAF69B6"/>
    <w:rsid w:val="6FD11EC6"/>
    <w:rsid w:val="707E192A"/>
    <w:rsid w:val="71A1303E"/>
    <w:rsid w:val="730228AD"/>
    <w:rsid w:val="754B57C9"/>
    <w:rsid w:val="7586402F"/>
    <w:rsid w:val="762C1498"/>
    <w:rsid w:val="764C2103"/>
    <w:rsid w:val="7670091B"/>
    <w:rsid w:val="7AD93877"/>
    <w:rsid w:val="7FAA6F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 w:locked="1"/>
    <w:lsdException w:qFormat="1" w:uiPriority="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 w:locked="1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qFormat="1" w:unhideWhenUsed="0" w:uiPriority="99" w:semiHidden="0" w:name="HTML Cite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qFormat="1"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iPriority="59" w:name="Table Grid" w:locked="1"/>
    <w:lsdException w:uiPriority="99" w:name="Table Theme" w:locked="1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widowControl w:val="0"/>
      <w:outlineLvl w:val="0"/>
    </w:pPr>
    <w:rPr>
      <w:rFonts w:ascii="宋体" w:hAnsi="宋体" w:cs="宋体"/>
      <w:b/>
      <w:bCs/>
      <w:kern w:val="44"/>
      <w:sz w:val="48"/>
      <w:szCs w:val="48"/>
    </w:rPr>
  </w:style>
  <w:style w:type="paragraph" w:styleId="3">
    <w:name w:val="heading 3"/>
    <w:basedOn w:val="1"/>
    <w:next w:val="1"/>
    <w:link w:val="29"/>
    <w:unhideWhenUsed/>
    <w:qFormat/>
    <w:locked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locked/>
    <w:uiPriority w:val="99"/>
  </w:style>
  <w:style w:type="paragraph" w:styleId="5">
    <w:name w:val="Balloon Text"/>
    <w:basedOn w:val="1"/>
    <w:link w:val="18"/>
    <w:semiHidden/>
    <w:qFormat/>
    <w:uiPriority w:val="99"/>
    <w:pPr>
      <w:widowControl w:val="0"/>
      <w:jc w:val="both"/>
    </w:pPr>
    <w:rPr>
      <w:kern w:val="2"/>
      <w:sz w:val="18"/>
      <w:szCs w:val="18"/>
    </w:rPr>
  </w:style>
  <w:style w:type="paragraph" w:styleId="6">
    <w:name w:val="footer"/>
    <w:basedOn w:val="1"/>
    <w:link w:val="19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7">
    <w:name w:val="header"/>
    <w:basedOn w:val="1"/>
    <w:link w:val="20"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8">
    <w:name w:val="Normal (Web)"/>
    <w:basedOn w:val="1"/>
    <w:semiHidden/>
    <w:unhideWhenUsed/>
    <w:qFormat/>
    <w:locked/>
    <w:uiPriority w:val="99"/>
    <w:pPr>
      <w:spacing w:before="100" w:beforeAutospacing="1" w:after="100" w:afterAutospacing="1"/>
    </w:pPr>
    <w:rPr>
      <w:rFonts w:ascii="宋体" w:hAnsi="宋体" w:cs="宋体"/>
    </w:rPr>
  </w:style>
  <w:style w:type="paragraph" w:styleId="9">
    <w:name w:val="annotation subject"/>
    <w:basedOn w:val="4"/>
    <w:next w:val="4"/>
    <w:link w:val="31"/>
    <w:semiHidden/>
    <w:unhideWhenUsed/>
    <w:qFormat/>
    <w:locked/>
    <w:uiPriority w:val="99"/>
    <w:rPr>
      <w:b/>
      <w:bCs/>
    </w:rPr>
  </w:style>
  <w:style w:type="character" w:styleId="12">
    <w:name w:val="FollowedHyperlink"/>
    <w:basedOn w:val="11"/>
    <w:qFormat/>
    <w:uiPriority w:val="99"/>
    <w:rPr>
      <w:color w:val="555555"/>
      <w:u w:val="none"/>
    </w:rPr>
  </w:style>
  <w:style w:type="character" w:styleId="13">
    <w:name w:val="Emphasis"/>
    <w:basedOn w:val="11"/>
    <w:qFormat/>
    <w:uiPriority w:val="99"/>
    <w:rPr>
      <w:color w:val="auto"/>
    </w:rPr>
  </w:style>
  <w:style w:type="character" w:styleId="14">
    <w:name w:val="Hyperlink"/>
    <w:basedOn w:val="11"/>
    <w:qFormat/>
    <w:uiPriority w:val="99"/>
    <w:rPr>
      <w:color w:val="auto"/>
      <w:u w:val="none"/>
    </w:rPr>
  </w:style>
  <w:style w:type="character" w:styleId="15">
    <w:name w:val="annotation reference"/>
    <w:basedOn w:val="11"/>
    <w:semiHidden/>
    <w:unhideWhenUsed/>
    <w:qFormat/>
    <w:locked/>
    <w:uiPriority w:val="99"/>
    <w:rPr>
      <w:sz w:val="21"/>
      <w:szCs w:val="21"/>
    </w:rPr>
  </w:style>
  <w:style w:type="character" w:styleId="16">
    <w:name w:val="HTML Cite"/>
    <w:basedOn w:val="11"/>
    <w:qFormat/>
    <w:uiPriority w:val="99"/>
    <w:rPr>
      <w:color w:val="008000"/>
    </w:rPr>
  </w:style>
  <w:style w:type="character" w:customStyle="1" w:styleId="17">
    <w:name w:val="标题 1字符"/>
    <w:basedOn w:val="11"/>
    <w:link w:val="2"/>
    <w:qFormat/>
    <w:locked/>
    <w:uiPriority w:val="99"/>
    <w:rPr>
      <w:rFonts w:ascii="宋体" w:hAnsi="宋体" w:eastAsia="宋体" w:cs="宋体"/>
      <w:b/>
      <w:bCs/>
      <w:kern w:val="44"/>
      <w:sz w:val="48"/>
      <w:szCs w:val="48"/>
    </w:rPr>
  </w:style>
  <w:style w:type="character" w:customStyle="1" w:styleId="18">
    <w:name w:val="批注框文本字符"/>
    <w:basedOn w:val="11"/>
    <w:link w:val="5"/>
    <w:qFormat/>
    <w:locked/>
    <w:uiPriority w:val="99"/>
    <w:rPr>
      <w:kern w:val="2"/>
      <w:sz w:val="18"/>
      <w:szCs w:val="18"/>
    </w:rPr>
  </w:style>
  <w:style w:type="character" w:customStyle="1" w:styleId="19">
    <w:name w:val="页脚字符"/>
    <w:basedOn w:val="11"/>
    <w:link w:val="6"/>
    <w:qFormat/>
    <w:locked/>
    <w:uiPriority w:val="99"/>
    <w:rPr>
      <w:kern w:val="2"/>
      <w:sz w:val="18"/>
      <w:szCs w:val="18"/>
    </w:rPr>
  </w:style>
  <w:style w:type="character" w:customStyle="1" w:styleId="20">
    <w:name w:val="页眉字符"/>
    <w:basedOn w:val="11"/>
    <w:link w:val="7"/>
    <w:qFormat/>
    <w:locked/>
    <w:uiPriority w:val="99"/>
    <w:rPr>
      <w:kern w:val="2"/>
      <w:sz w:val="18"/>
      <w:szCs w:val="18"/>
    </w:rPr>
  </w:style>
  <w:style w:type="character" w:customStyle="1" w:styleId="21">
    <w:name w:val="hover12"/>
    <w:basedOn w:val="11"/>
    <w:qFormat/>
    <w:uiPriority w:val="99"/>
    <w:rPr>
      <w:u w:val="single"/>
    </w:rPr>
  </w:style>
  <w:style w:type="paragraph" w:customStyle="1" w:styleId="22">
    <w:name w:val="Pa3"/>
    <w:basedOn w:val="1"/>
    <w:next w:val="1"/>
    <w:qFormat/>
    <w:uiPriority w:val="99"/>
    <w:pPr>
      <w:widowControl w:val="0"/>
      <w:autoSpaceDE w:val="0"/>
      <w:autoSpaceDN w:val="0"/>
      <w:adjustRightInd w:val="0"/>
      <w:spacing w:line="161" w:lineRule="atLeast"/>
    </w:pPr>
    <w:rPr>
      <w:rFonts w:ascii="MYuen PRC SemiBold" w:eastAsia="MYuen PRC SemiBold" w:cs="MYuen PRC SemiBold"/>
    </w:rPr>
  </w:style>
  <w:style w:type="character" w:customStyle="1" w:styleId="23">
    <w:name w:val="A7"/>
    <w:qFormat/>
    <w:uiPriority w:val="99"/>
    <w:rPr>
      <w:rFonts w:ascii="Museo Sans For Dell 300" w:eastAsia="Museo Sans For Dell 300" w:cs="Museo Sans For Dell 300"/>
      <w:color w:val="000000"/>
      <w:sz w:val="9"/>
      <w:szCs w:val="9"/>
    </w:rPr>
  </w:style>
  <w:style w:type="character" w:customStyle="1" w:styleId="24">
    <w:name w:val="A5"/>
    <w:qFormat/>
    <w:uiPriority w:val="99"/>
    <w:rPr>
      <w:b/>
      <w:bCs/>
      <w:color w:val="000000"/>
      <w:sz w:val="17"/>
      <w:szCs w:val="17"/>
    </w:rPr>
  </w:style>
  <w:style w:type="character" w:customStyle="1" w:styleId="25">
    <w:name w:val="xubox_tabnow"/>
    <w:basedOn w:val="11"/>
    <w:qFormat/>
    <w:uiPriority w:val="99"/>
    <w:rPr>
      <w:bdr w:val="single" w:color="auto" w:sz="4" w:space="0"/>
      <w:shd w:val="clear" w:color="auto" w:fill="FFFFFF"/>
    </w:rPr>
  </w:style>
  <w:style w:type="paragraph" w:customStyle="1" w:styleId="26">
    <w:name w:val="列出段落1"/>
    <w:basedOn w:val="1"/>
    <w:qFormat/>
    <w:uiPriority w:val="34"/>
    <w:pPr>
      <w:widowControl w:val="0"/>
      <w:ind w:firstLine="420" w:firstLineChars="200"/>
      <w:jc w:val="both"/>
    </w:pPr>
    <w:rPr>
      <w:rFonts w:ascii="Cambria" w:hAnsi="Cambria"/>
      <w:kern w:val="2"/>
    </w:rPr>
  </w:style>
  <w:style w:type="character" w:customStyle="1" w:styleId="27">
    <w:name w:val="占位符文本1"/>
    <w:basedOn w:val="11"/>
    <w:semiHidden/>
    <w:qFormat/>
    <w:uiPriority w:val="99"/>
    <w:rPr>
      <w:color w:val="808080"/>
    </w:rPr>
  </w:style>
  <w:style w:type="paragraph" w:styleId="2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9">
    <w:name w:val="标题 3字符"/>
    <w:basedOn w:val="11"/>
    <w:link w:val="3"/>
    <w:qFormat/>
    <w:uiPriority w:val="9"/>
    <w:rPr>
      <w:b/>
      <w:bCs/>
      <w:sz w:val="32"/>
      <w:szCs w:val="32"/>
    </w:rPr>
  </w:style>
  <w:style w:type="character" w:customStyle="1" w:styleId="30">
    <w:name w:val="注释文本字符"/>
    <w:basedOn w:val="11"/>
    <w:link w:val="4"/>
    <w:semiHidden/>
    <w:qFormat/>
    <w:uiPriority w:val="99"/>
    <w:rPr>
      <w:sz w:val="24"/>
      <w:szCs w:val="24"/>
    </w:rPr>
  </w:style>
  <w:style w:type="character" w:customStyle="1" w:styleId="31">
    <w:name w:val="批注主题字符"/>
    <w:basedOn w:val="30"/>
    <w:link w:val="9"/>
    <w:semiHidden/>
    <w:qFormat/>
    <w:uiPriority w:val="99"/>
    <w:rPr>
      <w:b/>
      <w:bCs/>
      <w:sz w:val="24"/>
      <w:szCs w:val="24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88001C-9832-D449-AB9F-737D1CD7A6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DEEPIN</Company>
  <Pages>4</Pages>
  <Words>320</Words>
  <Characters>1827</Characters>
  <Lines>15</Lines>
  <Paragraphs>4</Paragraphs>
  <TotalTime>6</TotalTime>
  <ScaleCrop>false</ScaleCrop>
  <LinksUpToDate>false</LinksUpToDate>
  <CharactersWithSpaces>2143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2019-03-14T07:49:00Z</dcterms:created>
  <dc:creator>wangwei</dc:creator>
  <cp:lastModifiedBy>寓言1381897379</cp:lastModifiedBy>
  <cp:lastPrinted>2017-11-10T06:54:00Z</cp:lastPrinted>
  <dcterms:modified xsi:type="dcterms:W3CDTF">2021-06-17T03:42:11Z</dcterms:modified>
  <dc:title>合同包1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80CDA7E6AD0F458E81E522C1067030C5</vt:lpwstr>
  </property>
</Properties>
</file>