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numPr>
          <w:ilvl w:val="0"/>
          <w:numId w:val="0"/>
        </w:numPr>
        <w:jc w:val="center"/>
        <w:rPr>
          <w:rFonts w:cs="Times New Roman" w:asciiTheme="minorEastAsia" w:hAnsiTheme="minorEastAsia"/>
          <w:lang w:eastAsia="zh-CN"/>
        </w:rPr>
      </w:pPr>
      <w:r>
        <w:rPr>
          <w:rFonts w:hint="eastAsia" w:cs="Times New Roman" w:asciiTheme="minorEastAsia" w:hAnsiTheme="minorEastAsia"/>
          <w:lang w:eastAsia="zh-CN"/>
        </w:rPr>
        <w:t>数字媒体实验室设备清单及技术参数</w:t>
      </w:r>
    </w:p>
    <w:tbl>
      <w:tblPr>
        <w:tblStyle w:val="5"/>
        <w:tblW w:w="53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122"/>
        <w:gridCol w:w="888"/>
        <w:gridCol w:w="6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617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auto"/>
                <w:kern w:val="0"/>
                <w:szCs w:val="21"/>
              </w:rPr>
              <w:t>名称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auto"/>
                <w:kern w:val="0"/>
                <w:szCs w:val="21"/>
              </w:rPr>
              <w:t>数量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auto"/>
                <w:kern w:val="0"/>
                <w:szCs w:val="21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4"/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一、</w:t>
            </w:r>
            <w:r>
              <w:rPr>
                <w:rFonts w:hint="eastAsia" w:cs="宋体" w:asciiTheme="minorEastAsia" w:hAnsiTheme="minorEastAsia"/>
                <w:b/>
                <w:bCs/>
                <w:color w:val="auto"/>
                <w:kern w:val="0"/>
                <w:szCs w:val="21"/>
              </w:rPr>
              <w:t>机房设备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</w:p>
        </w:tc>
        <w:tc>
          <w:tcPr>
            <w:tcW w:w="617" w:type="pct"/>
            <w:shd w:val="clear" w:color="auto" w:fill="FFFFFF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新闻可视化制作实训教学软件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31套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提供丰富的互动组件和多样的动画效果，搭配组合能够产生多元效果和多样需求。具备音视频、虚拟现实、图片扫视、图像对比、图像序列、滚动内容、画廊、按钮、逻辑判断、擦除、弹出内容、动画、超链接等功能，不仅具有感官冲击力，而且使用起来简单方便，不需要程序开发，无需脚本规划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2、支持Windows操作系统，包括Win7/Win8/Win10（</w:t>
            </w:r>
            <w:bookmarkStart w:id="2" w:name="_GoBack"/>
            <w:bookmarkEnd w:id="2"/>
            <w:r>
              <w:rPr>
                <w:rFonts w:hint="eastAsia" w:asciiTheme="minorEastAsia" w:hAnsiTheme="minorEastAsia"/>
                <w:color w:val="auto"/>
                <w:szCs w:val="21"/>
              </w:rPr>
              <w:t>含32位和64位）；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3、支持Unicode编码；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、无需编程，即可完成平面设计、交互设计、动画效果的制作；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、支持插入PDF、EPS、TIF、BMP、JPG、GIF、HTML等，不少于10种文件格式；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多元的互动效果，如背景音乐、音视频、虚拟现实、图像序列、图像扫视、图像对比、网页视图、擦除、滚动内容、自由拖拽、动感图像、画廊、弹出内容、合成图片、动画、超链接、接力计数、逻辑事件等，并提供多种互动参数的自定义功能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7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、支持文本、单选、复选、列表、照片等不少于5中类型的数据收集功能，支持在云端查看和导出用户填写的数据；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、支持收集展示微信昵称、微信头像（需提供功能截图）；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9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、支持多种类型的动画效果添加，如预置动画、路径动画、形变动画（需提供功能截图）；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、提供互动对象管理模块，可以进行互动对象的参数与逻辑设置；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、支持自定义加载页，提供不少于六种不同加载效果，包括：进度条、进度环、旋转、饼状、条状、百分比，且该功能不收取额外费用；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、提供长页面模式，可以制作长页面HTML5作品；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13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、能够调用本地浏览器，在PC端进行本地效果预览，提供不同屏幕设备效果外框，制作效果所见即所得；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、提供拼注音功能，可以一次性批量给文字内容添加拼音，依次识别多音字；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、提供文字拆笔画功能，提供不少于4种拆分方式；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、支持穿透工具、钢笔工具等图形设计工具；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17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、支持艺术字、装饰字、阴影、透明等不少于4种设计功能（需提供功能截图）；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、支持设置作品背景，图片自动撑满网页背景，无论作品如何适配不会出现留白，保证完美阅读效果；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19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、软件提供不少于80种线型花边效果，不少于200种以底纹效果；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、软件与H5云服务对接，支持同步、预览、发布HTML5作品；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、H5云服务提供管理作品、传播数据查看、账号设置等功能；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、支持以二维码和链接形式进行HTML5作品共享，支持共享信息的自定义，可以在微信朋友圈中进行传播；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23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、HTML5作品发布的数量与次数不限；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、支持在云端查看H5作品的浏览数据，包括访问量、浏览量；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</w:t>
            </w:r>
            <w:r>
              <w:rPr>
                <w:rFonts w:asciiTheme="minorEastAsia" w:hAnsiTheme="minorEastAsia"/>
                <w:color w:val="auto"/>
                <w:szCs w:val="21"/>
              </w:rPr>
              <w:t>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、支持在软件中进行HTML5作品的发布设置，包括屏幕自适应、翻页效果、素材压缩等；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、支持横版作品强制竖屏显示，使移动端浏览横版作品更方便、显示区域更大、显示效果更好；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27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、支持通过电脑浏览器打开作品时带手机外框，保证不同屏幕自适应效果在电脑端都能够看到完整页面（需提供功能截图）；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、支持在软件内部进行打包操作，收集排版文件中用到的所有图像、互动素材等（需提供功能截图）；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29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、支持在软件内部输出fxpkg格式文件，包含所有图像、互动素材等；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、支持自动存盘与灾难恢复，当出现断电、宕机、意外出错等情况时，只需重启软件，即可恢复所有文件内容。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、具有配套教材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</w:t>
            </w:r>
            <w:r>
              <w:rPr>
                <w:rFonts w:asciiTheme="minorEastAsia" w:hAnsi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、提供不少于32学时的配套教学大纲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33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、提供不少于350页的配套教学PPT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、提供不少于500个练习素材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、提供不少于100个完整案例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、提供不少于30段教学视频，每段不少于2分钟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2</w:t>
            </w:r>
          </w:p>
        </w:tc>
        <w:tc>
          <w:tcPr>
            <w:tcW w:w="617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教师桌椅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1套</w:t>
            </w:r>
          </w:p>
        </w:tc>
        <w:tc>
          <w:tcPr>
            <w:tcW w:w="3552" w:type="pct"/>
            <w:shd w:val="clear" w:color="auto" w:fill="FFFFFF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1、采用分体式结构，长1200mm、宽730mm、高900mm；底座为60mm。（正负偏差不超过2%）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2、桌面前板采用一体液压成型弧面设计，美观大方。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3、讲台整体采用1.2mm及以上优质冷轧钢板,前板整体液压拉伸成型，无接缝，边缘及拐角均采用圆弧设计。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4、椅子带靠背，坐垫采用网面或环保皮，内材采用高密度回弹海绵，钢腿带靠背，简洁美观、结实耐用。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5、也可考虑其他更优化设计和更优材质。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6、使用不低于E1级的环保材料（提供相关权威证明材料）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7、需安装到位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学生桌椅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60套</w:t>
            </w:r>
          </w:p>
        </w:tc>
        <w:tc>
          <w:tcPr>
            <w:tcW w:w="3552" w:type="pct"/>
            <w:shd w:val="clear" w:color="auto" w:fill="FFFFFF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1.框架结构：内部主框架为1.5mm及以上冷轧钢板，台面支撑件为1.5mm及以上冷轧钢板，防静电喷塑处理。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2.台面板：高密度板双贴进口饰面纸，人坐面用聚氟脂材料制成，边缘可以承受半径大于等于25mm的变曲鸭嘴边;整体厚度不低于25mm。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3.前后门板：采用一级冷轧钢板加工而成表面喷塑做防静电处理，外盖带缓冲门铰，整体厚度不小于18mm。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4.侧脚：采用不低于25mm高密度板加工而成，边缘进行美工处理。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5.台面封边：使用进口软聚氨酯鸭嘴边弧形封边条、保证操作员工作时手臂自然舒适。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6.桌屏：铝型材3.0mm及以上，防静电喷塑处理，用于显示器支架悬挂和其他配件的凹槽可承重50KG及以上。加亚克力灯带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7.椅子带靠背，坐垫采用网面或环保皮，内材采用高密度回弹海绵，钢腿带靠背，简洁美观、结实耐用。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8.也可考虑其他更优化设计和更优材质。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9.使用不低于E1级的环保材料（提供相关权威证明材料）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10.需安装到位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4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万兆接入交换机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3台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交换容量≥432Gbps 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转发性能≥144Mpps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固化100/1000M以太网端口≥48，10G/1G SFP+光接口≥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2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个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支持并实配可拔插双模块化电源，单电源功率≥70W，实现1+1冗余要求所投产品端口浪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支持SNMP、CLI(Telnet/Console)、RMON、SSH、Syslog、NTP/SNTP、FTP、TFTP、Web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支持IPv6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支持静态路由、RIP、RIPng、OSPF V2/V3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支持组播，支持IGMP Snoopingvv2/v3，支持STP/RSTP/MSTP协议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支持Console/AUX Modem/Telnet/SSH2.0 命令行配置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5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电源及网络布线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1项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完成电源及千兆61端口网络布线，含材料及施工。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6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"https://detail.zol.com.cn/microphone/s5383/"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头戴式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fldChar w:fldCharType="end"/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耳机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60套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1、频响范围：</w:t>
            </w:r>
            <w:r>
              <w:rPr>
                <w:rFonts w:asciiTheme="minorEastAsia" w:hAnsiTheme="minorEastAsia"/>
                <w:color w:val="auto"/>
                <w:szCs w:val="21"/>
              </w:rPr>
              <w:t>20Hz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-20</w:t>
            </w:r>
            <w:r>
              <w:rPr>
                <w:rFonts w:asciiTheme="minorEastAsia" w:hAnsiTheme="minorEastAsia"/>
                <w:color w:val="auto"/>
                <w:szCs w:val="21"/>
              </w:rPr>
              <w:t>K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Hz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2、产品阻抗：≤</w:t>
            </w:r>
            <w:r>
              <w:rPr>
                <w:rFonts w:asciiTheme="minorEastAsia" w:hAnsiTheme="minorEastAsia"/>
                <w:color w:val="auto"/>
                <w:szCs w:val="21"/>
              </w:rPr>
              <w:t>32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欧姆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3、灵敏度：≥98dB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7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A3宽幅激光打印机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1台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、最大支持介质尺寸：≥A3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、A4打印速度：黑白≥</w:t>
            </w:r>
            <w:r>
              <w:rPr>
                <w:color w:val="auto"/>
              </w:rPr>
              <w:t>20</w:t>
            </w:r>
            <w:r>
              <w:rPr>
                <w:rFonts w:hint="eastAsia"/>
                <w:color w:val="auto"/>
              </w:rPr>
              <w:t>页/分钟，彩色≥</w:t>
            </w:r>
            <w:r>
              <w:rPr>
                <w:color w:val="auto"/>
              </w:rPr>
              <w:t>20</w:t>
            </w:r>
            <w:r>
              <w:rPr>
                <w:rFonts w:hint="eastAsia"/>
                <w:color w:val="auto"/>
              </w:rPr>
              <w:t>页/分钟；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、打印分辨率：不低于600*600dpi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、支持自动双面打印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  <w:r>
              <w:rPr>
                <w:rFonts w:hint="eastAsia"/>
                <w:color w:val="auto"/>
              </w:rPr>
              <w:t>、连接方式：支持USB连接、网线连接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4"/>
            <w:shd w:val="clear" w:color="auto" w:fill="FFFFFF"/>
            <w:noWrap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auto"/>
                <w:kern w:val="0"/>
                <w:szCs w:val="21"/>
              </w:rPr>
              <w:t>二、外采外拍设备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双肩背包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10个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防水防泼防刮、护脊设计，内含防护DIY设计格子，减震抗压，包内物件快取设计，最好有外挂设计，≥32L容量，承重≥25kg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2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单反套机含镜头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6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1、影像传感器：传感器类型：Exmor CMOS、传感器尺寸：≥35.</w:t>
            </w:r>
            <w:r>
              <w:rPr>
                <w:rFonts w:asciiTheme="minorEastAsia" w:hAnsiTheme="minorEastAsia"/>
                <w:color w:val="auto"/>
                <w:szCs w:val="21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x23.</w:t>
            </w:r>
            <w:r>
              <w:rPr>
                <w:rFonts w:asciiTheme="minorEastAsia" w:hAnsiTheme="minorEastAsia"/>
                <w:color w:val="auto"/>
                <w:szCs w:val="21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mm(35mm全画幅）、有效像素：≥2420万有效像素;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 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2、对焦系统：快速型混合自动对焦(相位检测自动对焦+对比度检测自动对焦）、≥693个相位检测自动对焦点/≥425个对比度检测自动对焦点;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 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3、曝光系统：静态影像：ISO100-51200（可扩展至ISO 50-204800）;自动（ISO100-12800，可在此范围内选择ISO最大值和最小值）;动态影像：ISO100-51200(ISO最高可扩展设定至 102400), 自动 (ISO 100-12800,可在此范围内选择ISO最大值和最小值)</w:t>
            </w:r>
            <w:r>
              <w:rPr>
                <w:rFonts w:asciiTheme="minorEastAsia" w:hAnsiTheme="minorEastAsia"/>
                <w:color w:val="auto"/>
                <w:szCs w:val="21"/>
              </w:rPr>
              <w:t>;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4、液晶屏：液晶屏尺寸≥3.0"TFT、液晶屏总像素:</w:t>
            </w:r>
            <w:r>
              <w:rPr>
                <w:rFonts w:asciiTheme="minorEastAsia" w:hAnsiTheme="minorEastAsia"/>
                <w:color w:val="auto"/>
                <w:szCs w:val="21"/>
              </w:rPr>
              <w:t>92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万像素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5、连拍速度：最快≥</w:t>
            </w:r>
            <w:r>
              <w:rPr>
                <w:rFonts w:asciiTheme="minorEastAsia" w:hAnsiTheme="minorEastAsia"/>
                <w:color w:val="auto"/>
                <w:szCs w:val="21"/>
              </w:rPr>
              <w:t>10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张/秒(Hi模式下）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6、影像尺寸：3:2(全画幅）(24M): ≥6000x4000；16:9 L(20M): ≥6000x3376；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7、动态影像：≥3840x2160(30p，25p，24p/100Mbps），≥3840x2160（30p，25p，24p/60Mbps)；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8、快门速度范围：静态图像：1/8000秒至30秒，B门；动态影像： 1/8000秒至1/4秒（1/3步级）；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9、闪光同步速度：≤1/250秒；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10、防抖：影像传感器位移方式（5轴防抖）；</w:t>
            </w:r>
          </w:p>
          <w:p>
            <w:pPr>
              <w:wordWrap w:val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11、配置镜头：FE </w:t>
            </w:r>
            <w:r>
              <w:rPr>
                <w:rFonts w:asciiTheme="minorEastAsia" w:hAnsiTheme="minorEastAsia"/>
                <w:color w:val="auto"/>
                <w:szCs w:val="21"/>
              </w:rPr>
              <w:t>24-105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mm </w:t>
            </w:r>
            <w:r>
              <w:rPr>
                <w:rFonts w:asciiTheme="minorEastAsia" w:hAnsiTheme="minorEastAsia"/>
                <w:color w:val="auto"/>
                <w:szCs w:val="21"/>
              </w:rPr>
              <w:t>G4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镜头。</w:t>
            </w:r>
          </w:p>
          <w:p>
            <w:pPr>
              <w:wordWrap w:val="0"/>
              <w:rPr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12、单反相机主机要求原厂不低于叁年保修。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存储卡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20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、存储容量 ≥</w:t>
            </w:r>
            <w:r>
              <w:rPr>
                <w:rFonts w:asciiTheme="minorEastAsia" w:hAnsiTheme="minorEastAsia"/>
                <w:color w:val="auto"/>
                <w:szCs w:val="21"/>
              </w:rPr>
              <w:t>128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GB；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2、支持视频储存等级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 ≥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V30，U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3；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3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、读取速度：≥170MB/s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；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4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、写入速度：≥90MB/s：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与本类第2项“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单反套机含镜头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”配套使用。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4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单反配件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6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pStyle w:val="11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备用电池（与本类第2项“单反套机含镜头”同品牌）；</w:t>
            </w:r>
          </w:p>
          <w:p>
            <w:pPr>
              <w:pStyle w:val="11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sd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卡读卡器：与本类第</w:t>
            </w:r>
            <w:r>
              <w:rPr>
                <w:rFonts w:asciiTheme="minorEastAsia" w:hAnsiTheme="minorEastAsia"/>
                <w:color w:val="auto"/>
                <w:szCs w:val="21"/>
              </w:rPr>
              <w:t>3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项“储存卡”同品牌、支持</w:t>
            </w:r>
            <w:r>
              <w:rPr>
                <w:rFonts w:asciiTheme="minorEastAsia" w:hAnsiTheme="minorEastAsia"/>
                <w:color w:val="auto"/>
                <w:szCs w:val="21"/>
              </w:rPr>
              <w:t>usb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3</w:t>
            </w:r>
            <w:r>
              <w:rPr>
                <w:rFonts w:asciiTheme="minorEastAsia" w:hAnsiTheme="minorEastAsia"/>
                <w:color w:val="auto"/>
                <w:szCs w:val="21"/>
              </w:rPr>
              <w:t>.0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、向下兼容u</w:t>
            </w:r>
            <w:r>
              <w:rPr>
                <w:rFonts w:asciiTheme="minorEastAsia" w:hAnsiTheme="minorEastAsia"/>
                <w:color w:val="auto"/>
                <w:szCs w:val="21"/>
              </w:rPr>
              <w:t>sb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2</w:t>
            </w:r>
            <w:r>
              <w:rPr>
                <w:rFonts w:asciiTheme="minorEastAsia" w:hAnsiTheme="minorEastAsia"/>
                <w:color w:val="auto"/>
                <w:szCs w:val="21"/>
              </w:rPr>
              <w:t>.0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读取速度≥170MB/s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；</w:t>
            </w:r>
          </w:p>
          <w:p>
            <w:pPr>
              <w:pStyle w:val="11"/>
              <w:numPr>
                <w:ilvl w:val="0"/>
                <w:numId w:val="3"/>
              </w:numPr>
              <w:ind w:firstLineChars="0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单肩背相机包。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5</w:t>
            </w:r>
          </w:p>
        </w:tc>
        <w:tc>
          <w:tcPr>
            <w:tcW w:w="617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三脚架（含云台）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10套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脚架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最高工作高度：≥1470mm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最低工作高度：≤350mm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脚管锁类型：旋钮式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产品净重：≤1.64kg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承重：≥8kg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管径：≥25mm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球形云台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球体：≥</w:t>
            </w:r>
            <w:r>
              <w:rPr>
                <w:rFonts w:asciiTheme="minorEastAsia" w:hAnsiTheme="minorEastAsia"/>
                <w:color w:val="auto"/>
                <w:szCs w:val="21"/>
              </w:rPr>
              <w:t>30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mm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高度：≥</w:t>
            </w:r>
            <w:r>
              <w:rPr>
                <w:rFonts w:asciiTheme="minorEastAsia" w:hAnsiTheme="minorEastAsia"/>
                <w:color w:val="auto"/>
                <w:szCs w:val="21"/>
              </w:rPr>
              <w:t>90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mm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底座直径：≥</w:t>
            </w:r>
            <w:r>
              <w:rPr>
                <w:rFonts w:asciiTheme="minorEastAsia" w:hAnsiTheme="minorEastAsia"/>
                <w:color w:val="auto"/>
                <w:szCs w:val="21"/>
              </w:rPr>
              <w:t>46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mm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承重：≥8kg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6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便携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补光灯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10套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pStyle w:val="11"/>
              <w:widowControl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总功率：≥30W；</w:t>
            </w:r>
          </w:p>
          <w:p>
            <w:pPr>
              <w:pStyle w:val="11"/>
              <w:widowControl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长度：≤30cm；</w:t>
            </w:r>
          </w:p>
          <w:p>
            <w:pPr>
              <w:pStyle w:val="11"/>
              <w:widowControl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亮度调节：0-100%无极调光；</w:t>
            </w:r>
          </w:p>
          <w:p>
            <w:pPr>
              <w:pStyle w:val="11"/>
              <w:widowControl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重量：≤0.</w:t>
            </w:r>
            <w:r>
              <w:rPr>
                <w:rFonts w:cs="Times New Roman" w:asciiTheme="minorEastAsia" w:hAnsiTheme="minorEastAsia"/>
                <w:color w:val="auto"/>
                <w:szCs w:val="21"/>
              </w:rPr>
              <w:t>3</w:t>
            </w: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kg；</w:t>
            </w:r>
          </w:p>
          <w:p>
            <w:pPr>
              <w:pStyle w:val="11"/>
              <w:widowControl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色温范围：2</w:t>
            </w:r>
            <w:r>
              <w:rPr>
                <w:rFonts w:cs="Times New Roman" w:asciiTheme="minorEastAsia" w:hAnsiTheme="minorEastAsia"/>
                <w:color w:val="auto"/>
                <w:szCs w:val="21"/>
              </w:rPr>
              <w:t>700-7500k</w:t>
            </w: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7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手持稳定器套装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5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手持云台稳定器套装，</w:t>
            </w:r>
          </w:p>
          <w:p>
            <w:pPr>
              <w:pStyle w:val="11"/>
              <w:widowControl/>
              <w:numPr>
                <w:ilvl w:val="0"/>
                <w:numId w:val="5"/>
              </w:numPr>
              <w:spacing w:line="300" w:lineRule="exact"/>
              <w:ind w:firstLineChars="0"/>
              <w:jc w:val="left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自重≤1.5KG，</w:t>
            </w:r>
          </w:p>
          <w:p>
            <w:pPr>
              <w:pStyle w:val="11"/>
              <w:widowControl/>
              <w:numPr>
                <w:ilvl w:val="0"/>
                <w:numId w:val="5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负载：≥4</w:t>
            </w:r>
            <w:r>
              <w:rPr>
                <w:rFonts w:asciiTheme="minorEastAsia" w:hAnsiTheme="minorEastAsia"/>
                <w:color w:val="auto"/>
                <w:szCs w:val="21"/>
              </w:rPr>
              <w:t>.5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KG</w:t>
            </w:r>
          </w:p>
          <w:p>
            <w:pPr>
              <w:pStyle w:val="11"/>
              <w:widowControl/>
              <w:numPr>
                <w:ilvl w:val="0"/>
                <w:numId w:val="5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支持自动轴锁，云台模式切换开关、蓝牙快门控制</w:t>
            </w:r>
          </w:p>
          <w:p>
            <w:pPr>
              <w:pStyle w:val="11"/>
              <w:widowControl/>
              <w:numPr>
                <w:ilvl w:val="0"/>
                <w:numId w:val="5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触摸屏：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≥1</w:t>
            </w:r>
            <w:r>
              <w:rPr>
                <w:rFonts w:asciiTheme="minorEastAsia" w:hAnsiTheme="minorEastAsia"/>
                <w:color w:val="auto"/>
                <w:szCs w:val="21"/>
              </w:rPr>
              <w:t>.8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英寸</w:t>
            </w:r>
          </w:p>
          <w:p>
            <w:pPr>
              <w:pStyle w:val="11"/>
              <w:widowControl/>
              <w:numPr>
                <w:ilvl w:val="0"/>
                <w:numId w:val="5"/>
              </w:numPr>
              <w:spacing w:line="300" w:lineRule="exact"/>
              <w:ind w:firstLineChars="0"/>
              <w:jc w:val="lef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含云台、电池手柄、双层快装板、加长版碳钎维轴臂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8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无线领夹麦克风（一拖二以上）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10套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双通道腰包式发射不少于2个、双通道便携式接收器不少于1个。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振荡器类型：晶体控制锁相环合成器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接收类型：空间分集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天线类型：1/4 λ 波长有线天线（角度可调）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载波频率：14UC：470.125 MHz 至 541.875 MHz（UHF-TV 14 至 25 通道）、25UC：536.125 MHz 至 607.875 MHz（UHF-TV 25 至 36 通道）、42LA：638.125 MHz 至 697.875 MHz（UHF-TV 42 至 51 通道）、90U：941.625 MHz 至 951.875 MHz、953.000 MHz 至 956.125 MHz、956.625 MHz 至 959.625 MHz、21CE：470.025 MHz 至 542.000 MHz（UHF-TV 21 至 29 通道）、33CE：566.025 MHz 至 630.000 MHz（UHF-TV 33 至 40 通道）、42CE：638.025 MHz 至 694.000 MHz（UHF-TV 42 至 48 通道）、29CN：638.025 MHz 至 694.000 MHz（UHF-TV 29 至 35 通道）、BJ：806.125 MHz 至 809.750 MHz、KR：925.125 MHz 至 937.375 MHz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频率响应：不低于23 Hz 至 18 kHz（典型，UC、U、LA、CN、CE7、KR、E 型号）、40 Hz 至 15 kHz（典型，J 型号）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失真 (T.H.D)：0.9% 或更低（1 kHz 正弦波，5 kHz 调制）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信噪比：60 dB（1 kHz 正弦波，5 kHz 调制）、96 dB（最大偏差，A 加权）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音频延迟：不超过 0.35 毫秒（模拟输出）、不超过 0.24 毫秒（数字输出）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模拟输入：3.5 mm 直径 3 极锁定迷你插孔（不平衡）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模拟输入电平：-50dBV（±12dB 可调、3-dB 步长）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音频输出水平：–60 dBV（3.5 mm 直径 3 极锁定迷你插孔，模拟输出）、–20 dBFS（外部连接，数字输出）、–50 dBV（外部连接，模拟输出）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音频输出调整范围：不低于-12dB 至 +12dB（3dB 步长）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音频输出接口：3.5 mm 直径 3 极锁定迷你插孔（平衡），外部连接</w:t>
            </w:r>
          </w:p>
          <w:p>
            <w:pPr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监听耳机输出接口：3.5mm 直径迷你插孔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9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便携式直播推流编码多机位切换台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cs="Times New Roman" w:asciiTheme="minorEastAsia" w:hAnsiTheme="minorEastAsia"/>
                <w:color w:val="auto"/>
                <w:szCs w:val="21"/>
              </w:rPr>
              <w:t>2</w:t>
            </w: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台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1、视频输入：≥H</w:t>
            </w:r>
            <w:r>
              <w:rPr>
                <w:rFonts w:asciiTheme="minorEastAsia" w:hAnsiTheme="minorEastAsia"/>
                <w:color w:val="auto"/>
                <w:szCs w:val="21"/>
              </w:rPr>
              <w:t>DMI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4路，配备格式转换功能；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、音频输入：≥2个3.5mm立体声音频；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3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、视频流输出：≥1080p</w:t>
            </w:r>
            <w:r>
              <w:rPr>
                <w:rFonts w:asciiTheme="minorEastAsia" w:hAnsiTheme="minorEastAsia"/>
                <w:color w:val="auto"/>
                <w:szCs w:val="21"/>
              </w:rPr>
              <w:t>60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Hz；</w:t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、色彩精度：≥1</w:t>
            </w:r>
            <w:r>
              <w:rPr>
                <w:color w:val="auto"/>
              </w:rPr>
              <w:t>0</w:t>
            </w:r>
            <w:r>
              <w:rPr>
                <w:rFonts w:hint="eastAsia"/>
                <w:color w:val="auto"/>
              </w:rPr>
              <w:t>位；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5、内置多款视频特效、DVE转场功能，内置ps插件图文等。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6、配移动电源，输出电压1</w:t>
            </w:r>
            <w:r>
              <w:rPr>
                <w:color w:val="auto"/>
              </w:rPr>
              <w:t>2V</w:t>
            </w:r>
            <w:r>
              <w:rPr>
                <w:rFonts w:hint="eastAsia"/>
                <w:color w:val="auto"/>
              </w:rPr>
              <w:t>，容量≥2</w:t>
            </w:r>
            <w:r>
              <w:rPr>
                <w:color w:val="auto"/>
              </w:rPr>
              <w:t>4000</w:t>
            </w:r>
            <w:r>
              <w:rPr>
                <w:rFonts w:hint="eastAsia"/>
                <w:color w:val="auto"/>
              </w:rPr>
              <w:t>m</w:t>
            </w:r>
            <w:r>
              <w:rPr>
                <w:color w:val="auto"/>
              </w:rPr>
              <w:t>A</w:t>
            </w:r>
            <w:r>
              <w:rPr>
                <w:rFonts w:hint="eastAsia"/>
                <w:color w:val="auto"/>
              </w:rPr>
              <w:t>h。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0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5G基站直播推流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cs="Times New Roman" w:asciiTheme="minorEastAsia" w:hAnsiTheme="minorEastAsia"/>
                <w:color w:val="auto"/>
                <w:szCs w:val="21"/>
              </w:rPr>
              <w:t>2</w:t>
            </w: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台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1、支持四大运营商的5</w:t>
            </w:r>
            <w:r>
              <w:rPr>
                <w:rFonts w:asciiTheme="minorEastAsia" w:hAnsiTheme="minorEastAsia"/>
                <w:color w:val="auto"/>
                <w:szCs w:val="21"/>
              </w:rPr>
              <w:t>G/4G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频段N</w:t>
            </w:r>
            <w:r>
              <w:rPr>
                <w:rFonts w:asciiTheme="minorEastAsia" w:hAnsiTheme="minorEastAsia"/>
                <w:color w:val="auto"/>
                <w:szCs w:val="21"/>
              </w:rPr>
              <w:t>SA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和S</w:t>
            </w:r>
            <w:r>
              <w:rPr>
                <w:rFonts w:asciiTheme="minorEastAsia" w:hAnsiTheme="minorEastAsia"/>
                <w:color w:val="auto"/>
                <w:szCs w:val="21"/>
              </w:rPr>
              <w:t>A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两种模式；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2、支持wi</w:t>
            </w:r>
            <w:r>
              <w:rPr>
                <w:rFonts w:asciiTheme="minorEastAsia" w:hAnsiTheme="minorEastAsia"/>
                <w:color w:val="auto"/>
                <w:szCs w:val="21"/>
              </w:rPr>
              <w:t>-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fi</w:t>
            </w:r>
            <w:r>
              <w:rPr>
                <w:rFonts w:asciiTheme="minorEastAsia" w:hAnsiTheme="minorEastAsia"/>
                <w:color w:val="auto"/>
                <w:szCs w:val="21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，速率≥1</w:t>
            </w:r>
            <w:r>
              <w:rPr>
                <w:rFonts w:asciiTheme="minorEastAsia" w:hAnsiTheme="minorEastAsia"/>
                <w:color w:val="auto"/>
                <w:szCs w:val="21"/>
              </w:rPr>
              <w:t>800M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bps；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3、直接千兆网口输出；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4、内置电池≥4</w:t>
            </w:r>
            <w:r>
              <w:rPr>
                <w:rFonts w:asciiTheme="minorEastAsia" w:hAnsiTheme="minorEastAsia"/>
                <w:color w:val="auto"/>
                <w:szCs w:val="21"/>
              </w:rPr>
              <w:t>500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</w:t>
            </w:r>
            <w:r>
              <w:rPr>
                <w:rFonts w:asciiTheme="minorEastAsia" w:hAnsiTheme="minorEastAsia"/>
                <w:color w:val="auto"/>
                <w:szCs w:val="21"/>
              </w:rPr>
              <w:t>A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h，持续工作时长≥8小时；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1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无线图传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1、一发一收无线图传；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2、传输距离：≥</w:t>
            </w:r>
            <w:r>
              <w:rPr>
                <w:rFonts w:asciiTheme="minorEastAsia" w:hAnsiTheme="minorEastAsia"/>
                <w:color w:val="auto"/>
                <w:szCs w:val="21"/>
              </w:rPr>
              <w:t>350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米；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3、发射器视频接口： HDMI≥1个,SDI≥</w:t>
            </w:r>
            <w:r>
              <w:rPr>
                <w:rFonts w:asciiTheme="minorEastAsia" w:hAnsiTheme="minorEastAsia"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个，SDI环出≥</w:t>
            </w:r>
            <w:r>
              <w:rPr>
                <w:rFonts w:asciiTheme="minorEastAsia" w:hAnsiTheme="minorEastAsia"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个；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4、接收器视频接口：HDMI≥</w:t>
            </w:r>
            <w:r>
              <w:rPr>
                <w:rFonts w:asciiTheme="minorEastAsia" w:hAnsiTheme="minorEastAsia"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个,SDI口≥2个；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5、支持视频分辨率：≥1080P60Hz；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6、工作电压：</w:t>
            </w:r>
            <w:r>
              <w:rPr>
                <w:rFonts w:asciiTheme="minorEastAsia" w:hAnsiTheme="minorEastAsia"/>
                <w:color w:val="auto"/>
                <w:szCs w:val="21"/>
              </w:rPr>
              <w:t>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</w:t>
            </w:r>
            <w:r>
              <w:rPr>
                <w:rFonts w:asciiTheme="minorEastAsia" w:hAnsiTheme="minorEastAsia"/>
                <w:color w:val="auto"/>
                <w:szCs w:val="21"/>
              </w:rPr>
              <w:t>16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V；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7、发射器功耗：≤</w:t>
            </w:r>
            <w:r>
              <w:rPr>
                <w:rFonts w:asciiTheme="minorEastAsia" w:hAnsiTheme="minorEastAsia"/>
                <w:color w:val="auto"/>
                <w:szCs w:val="21"/>
              </w:rPr>
              <w:t>9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W；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8、接收器功耗：≤</w:t>
            </w:r>
            <w:r>
              <w:rPr>
                <w:rFonts w:asciiTheme="minorEastAsia" w:hAnsiTheme="minorEastAsia"/>
                <w:color w:val="auto"/>
                <w:szCs w:val="21"/>
              </w:rPr>
              <w:t>9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W；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9、无线频带：支持2T2RMIMO技术，不低于</w:t>
            </w:r>
            <w:r>
              <w:rPr>
                <w:rFonts w:asciiTheme="minorEastAsia" w:hAnsiTheme="minorEastAsia"/>
                <w:color w:val="auto"/>
                <w:szCs w:val="21"/>
              </w:rPr>
              <w:t>4.9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-5.9GHz；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10、最大发射功率：≥2</w:t>
            </w:r>
            <w:r>
              <w:rPr>
                <w:rFonts w:asciiTheme="minorEastAsia" w:hAnsi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dBm；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11、传输延时：≤</w:t>
            </w:r>
            <w:r>
              <w:rPr>
                <w:rFonts w:asciiTheme="minorEastAsia" w:hAnsiTheme="minorEastAsia"/>
                <w:color w:val="auto"/>
                <w:szCs w:val="21"/>
              </w:rPr>
              <w:t>70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ms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</w:t>
            </w:r>
            <w:r>
              <w:rPr>
                <w:rFonts w:asciiTheme="minorEastAsia" w:hAnsiTheme="minorEastAsia"/>
                <w:color w:val="auto"/>
                <w:szCs w:val="21"/>
              </w:rPr>
              <w:t>2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、支持UVC传输、直播及监看；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13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、支持自动扫频功能,当前图传使用频点,扫描到有干扰,会自动跳频至没有干扰的频点；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</w:t>
            </w:r>
            <w:r>
              <w:rPr>
                <w:rFonts w:asciiTheme="minorEastAsia" w:hAnsiTheme="minorEastAsia"/>
                <w:color w:val="auto"/>
                <w:szCs w:val="21"/>
              </w:rPr>
              <w:t>4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、支持DC、USB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T</w:t>
            </w:r>
            <w:r>
              <w:rPr>
                <w:rFonts w:asciiTheme="minorEastAsia" w:hAnsiTheme="minorEastAsia"/>
                <w:color w:val="auto"/>
                <w:szCs w:val="21"/>
              </w:rPr>
              <w:t>ype-c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及电池供电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asciiTheme="minorEastAsia" w:hAnsiTheme="minorEastAsia"/>
                <w:color w:val="auto"/>
                <w:szCs w:val="21"/>
              </w:rPr>
              <w:t>15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、采用H.265编解码方式,高画质低延时,发射端到接收端延时在70ms以内；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</w:trPr>
        <w:tc>
          <w:tcPr>
            <w:tcW w:w="343" w:type="pct"/>
            <w:tcBorders>
              <w:bottom w:val="dotted" w:color="000000" w:sz="2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2</w:t>
            </w:r>
          </w:p>
        </w:tc>
        <w:tc>
          <w:tcPr>
            <w:tcW w:w="617" w:type="pct"/>
            <w:tcBorders>
              <w:bottom w:val="dotted" w:color="000000" w:sz="2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6K拍摄机</w:t>
            </w:r>
          </w:p>
        </w:tc>
        <w:tc>
          <w:tcPr>
            <w:tcW w:w="488" w:type="pct"/>
            <w:tcBorders>
              <w:bottom w:val="dotted" w:color="000000" w:sz="2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1台</w:t>
            </w:r>
          </w:p>
        </w:tc>
        <w:tc>
          <w:tcPr>
            <w:tcW w:w="3552" w:type="pct"/>
            <w:tcBorders>
              <w:bottom w:val="dotted" w:color="000000" w:sz="2" w:space="0"/>
            </w:tcBorders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1、传感器尺寸：≥35 mm CMOS；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2、码率：≥6008×3168 </w:t>
            </w:r>
            <w:r>
              <w:rPr>
                <w:rFonts w:asciiTheme="minorEastAsia" w:hAnsiTheme="minorEastAsia"/>
                <w:color w:val="auto"/>
                <w:szCs w:val="21"/>
              </w:rPr>
              <w:t>30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fps  RAW 3.4Gbps；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3、集成四轴云台稳定系统；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4、机身监视器≥5.5 英寸，分辨率≥1920 × 1080；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5、内置激光跟焦系统及无线图传系统；</w:t>
            </w:r>
          </w:p>
          <w:p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6、有效像素：≥2410万；</w:t>
            </w:r>
          </w:p>
          <w:p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含同品牌3</w:t>
            </w:r>
            <w:r>
              <w:rPr>
                <w:rFonts w:asciiTheme="minorEastAsia" w:hAnsiTheme="minorEastAsia"/>
                <w:color w:val="auto"/>
                <w:szCs w:val="21"/>
              </w:rPr>
              <w:t>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mm镜头1个、无线图传发射器及图传高亮监视器</w:t>
            </w:r>
            <w:r>
              <w:rPr>
                <w:rFonts w:asciiTheme="minorEastAsia" w:hAnsiTheme="minorEastAsia"/>
                <w:color w:val="auto"/>
                <w:szCs w:val="21"/>
              </w:rPr>
              <w:t>1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套、备用电池1块；支持该设备1T存储卡2张、跟焦电机1套。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4K/手持摄录一体机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5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1、不低于1.0英寸MOS传感器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2、感光器件像素数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15.03百万像素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3、灵敏度：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 xml:space="preserve">F13 需支持HDR (HLG) 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4、支持422 10bit 记录； 最高支持4K:60/50p视频录制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 xml:space="preserve">5、最高可变帧频: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HD的120p录制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6、广角：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 xml:space="preserve">24.5mm (35mm 等效) 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7、变焦倍数：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光学20x变焦，智能变焦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 xml:space="preserve"> 32x (HD)/24x(4K)                          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8、内置五轴混合图像稳定器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9、配合网络链接，可以支持RTMP和RTSP实时流媒体功能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 xml:space="preserve">10、支持NDI|HX模式,可实现通过IP连接进行视频传输和摄像机控制。                      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11、具有TC时码IN/OUT接口，实现多机联合拍摄的时码同步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12、可支持MXF P2文件格式的记录(需提供证明材料)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13、提供权威机构的产品检测报告，须提供有效检测报告复印件并加盖供应商公章；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14、每套配置：电池充电器×1、充电电池×2、麦克风支架×1、肩带×1、眼杯×1,67MM uv镜片×1，防雨罩×1，软包×1，USB3.0接口读卡器×1，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存储卡128G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×1；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15、摄像机主机要求原厂不低于叁年保修。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4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外拍影视灯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3套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bookmarkStart w:id="0" w:name="OLE_LINK3"/>
            <w:bookmarkStart w:id="1" w:name="OLE_LINK4"/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1、最大功率：≥3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00W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2、色温：5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600K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±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5%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3、T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LCI(Q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a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)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≥9</w:t>
            </w:r>
            <w:r>
              <w:rPr>
                <w:rFonts w:asciiTheme="minorEastAsia" w:hAnsiTheme="minorEastAsia"/>
                <w:color w:val="auto"/>
                <w:szCs w:val="21"/>
              </w:rPr>
              <w:t>5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；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4、显色指数（Ra）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≥9</w:t>
            </w:r>
            <w:r>
              <w:rPr>
                <w:rFonts w:asciiTheme="minorEastAsia" w:hAnsiTheme="minorEastAsia"/>
                <w:color w:val="auto"/>
                <w:szCs w:val="21"/>
              </w:rPr>
              <w:t>8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5、电源：D</w:t>
            </w:r>
            <w:r>
              <w:rPr>
                <w:color w:val="auto"/>
              </w:rPr>
              <w:t>C:48V/8.4A</w:t>
            </w:r>
            <w:r>
              <w:rPr>
                <w:rFonts w:hint="eastAsia"/>
                <w:color w:val="auto"/>
              </w:rPr>
              <w:t>；A</w:t>
            </w:r>
            <w:r>
              <w:rPr>
                <w:color w:val="auto"/>
              </w:rPr>
              <w:t>C:100-240V</w:t>
            </w:r>
            <w:r>
              <w:rPr>
                <w:rFonts w:hint="eastAsia"/>
                <w:color w:val="auto"/>
              </w:rPr>
              <w:t>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6、亮度调节：0</w:t>
            </w:r>
            <w:r>
              <w:rPr>
                <w:color w:val="auto"/>
              </w:rPr>
              <w:t>-100%</w:t>
            </w:r>
            <w:r>
              <w:rPr>
                <w:rFonts w:hint="eastAsia"/>
                <w:color w:val="auto"/>
              </w:rPr>
              <w:t>无级调光；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7、控制方式：手动控制；2</w:t>
            </w:r>
            <w:r>
              <w:rPr>
                <w:color w:val="auto"/>
              </w:rPr>
              <w:t>.4G</w:t>
            </w:r>
            <w:r>
              <w:rPr>
                <w:rFonts w:hint="eastAsia"/>
                <w:color w:val="auto"/>
              </w:rPr>
              <w:t>无线控制；Wifi控制；D</w:t>
            </w:r>
            <w:r>
              <w:rPr>
                <w:color w:val="auto"/>
              </w:rPr>
              <w:t>MX</w:t>
            </w:r>
            <w:r>
              <w:rPr>
                <w:rFonts w:hint="eastAsia"/>
                <w:color w:val="auto"/>
              </w:rPr>
              <w:t>控制；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8、重量：</w:t>
            </w:r>
            <w:r>
              <w:rPr>
                <w:rFonts w:hint="eastAsia" w:asciiTheme="minorEastAsia" w:hAnsiTheme="minorEastAsia"/>
                <w:color w:val="auto"/>
              </w:rPr>
              <w:t>≤</w:t>
            </w:r>
            <w:r>
              <w:rPr>
                <w:rFonts w:hint="eastAsia"/>
                <w:color w:val="auto"/>
              </w:rPr>
              <w:t>2</w:t>
            </w:r>
            <w:r>
              <w:rPr>
                <w:color w:val="auto"/>
              </w:rPr>
              <w:t>.3</w:t>
            </w:r>
            <w:r>
              <w:rPr>
                <w:rFonts w:hint="eastAsia"/>
                <w:color w:val="auto"/>
              </w:rPr>
              <w:t>kg；</w:t>
            </w:r>
          </w:p>
          <w:p>
            <w:pPr>
              <w:rPr>
                <w:color w:val="auto"/>
                <w:lang w:bidi="ar"/>
              </w:rPr>
            </w:pPr>
            <w:r>
              <w:rPr>
                <w:rFonts w:hint="eastAsia"/>
                <w:color w:val="auto"/>
              </w:rPr>
              <w:t>9、</w:t>
            </w:r>
            <w:bookmarkEnd w:id="0"/>
            <w:bookmarkEnd w:id="1"/>
            <w:r>
              <w:rPr>
                <w:rFonts w:hint="eastAsia"/>
                <w:color w:val="auto"/>
              </w:rPr>
              <w:t>配1</w:t>
            </w:r>
            <w:r>
              <w:rPr>
                <w:color w:val="auto"/>
              </w:rPr>
              <w:t>4.8V/150</w:t>
            </w:r>
            <w:r>
              <w:rPr>
                <w:rFonts w:hint="eastAsia"/>
                <w:color w:val="auto"/>
              </w:rPr>
              <w:t>wh电池2块和适配器。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外拍影视灯附件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pStyle w:val="11"/>
              <w:widowControl/>
              <w:numPr>
                <w:ilvl w:val="0"/>
                <w:numId w:val="6"/>
              </w:numPr>
              <w:ind w:firstLineChars="0"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外拍灯脚架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个；</w:t>
            </w:r>
          </w:p>
          <w:p>
            <w:pPr>
              <w:pStyle w:val="11"/>
              <w:widowControl/>
              <w:numPr>
                <w:ilvl w:val="0"/>
                <w:numId w:val="6"/>
              </w:numPr>
              <w:ind w:firstLineChars="0"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≥90cm柔光箱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个；</w:t>
            </w:r>
          </w:p>
          <w:p>
            <w:pPr>
              <w:pStyle w:val="11"/>
              <w:widowControl/>
              <w:numPr>
                <w:ilvl w:val="0"/>
                <w:numId w:val="6"/>
              </w:numPr>
              <w:ind w:firstLineChars="0"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≥60cm柔光球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个；</w:t>
            </w:r>
          </w:p>
          <w:p>
            <w:pPr>
              <w:pStyle w:val="11"/>
              <w:widowControl/>
              <w:numPr>
                <w:ilvl w:val="0"/>
                <w:numId w:val="6"/>
              </w:numPr>
              <w:ind w:firstLineChars="0"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移动电源1个（输出电压A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 xml:space="preserve">C 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20V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±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  <w:t>5%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、电池容量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≥9</w:t>
            </w:r>
            <w:r>
              <w:rPr>
                <w:rFonts w:asciiTheme="minorEastAsia" w:hAnsiTheme="minorEastAsia"/>
                <w:color w:val="auto"/>
                <w:szCs w:val="21"/>
              </w:rPr>
              <w:t>60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wh</w:t>
            </w: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3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1</w:t>
            </w:r>
            <w:r>
              <w:rPr>
                <w:rFonts w:cs="宋体" w:asciiTheme="minorEastAsia" w:hAnsiTheme="minorEastAsia"/>
                <w:color w:val="auto"/>
                <w:kern w:val="0"/>
                <w:szCs w:val="21"/>
              </w:rPr>
              <w:t>5</w:t>
            </w:r>
          </w:p>
        </w:tc>
        <w:tc>
          <w:tcPr>
            <w:tcW w:w="6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  <w:lang w:bidi="ar"/>
              </w:rPr>
              <w:t>一体化手持云台相机</w:t>
            </w:r>
          </w:p>
        </w:tc>
        <w:tc>
          <w:tcPr>
            <w:tcW w:w="488" w:type="pct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kern w:val="0"/>
                <w:szCs w:val="21"/>
              </w:rPr>
              <w:t>3套</w:t>
            </w:r>
          </w:p>
        </w:tc>
        <w:tc>
          <w:tcPr>
            <w:tcW w:w="3552" w:type="pct"/>
            <w:shd w:val="clear" w:color="auto" w:fill="FFFFFF"/>
            <w:vAlign w:val="center"/>
          </w:tcPr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一、云台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1、可控转动范围：平移: -230°至 +70°；俯仰: -100°至 +50°；横滚: ±45°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2、结构转动范围：平移: -250°至 +90°；俯仰: -180°至 +70°；横滚: ±90° 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3、最大控制转速：</w:t>
            </w:r>
            <w:r>
              <w:rPr>
                <w:rFonts w:hint="eastAsia" w:ascii="宋体" w:hAnsi="宋体"/>
                <w:color w:val="auto"/>
                <w:sz w:val="24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120°/s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4、抖动抑制量：</w:t>
            </w:r>
            <w:r>
              <w:rPr>
                <w:rFonts w:hint="eastAsia" w:ascii="宋体" w:hAnsi="宋体"/>
                <w:color w:val="auto"/>
                <w:sz w:val="24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±0.005°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二、相机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1、影像传感器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1/1.7 英寸 CMOS；有效像素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6400 万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2、镜头：不低于FOV:93° f/1.8；等效焦距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20 mm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3、电子快门速度：</w:t>
            </w:r>
            <w:r>
              <w:rPr>
                <w:rFonts w:hint="eastAsia" w:ascii="宋体" w:hAnsi="宋体"/>
                <w:color w:val="auto"/>
                <w:sz w:val="24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8s-1/8000s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4、照片最大分辨率：</w:t>
            </w:r>
            <w:r>
              <w:rPr>
                <w:rFonts w:hint="eastAsia" w:ascii="宋体" w:hAnsi="宋体"/>
                <w:color w:val="auto"/>
                <w:sz w:val="24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9216 × 6912 像素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5、录影模式：延时摄影、轨迹延时、运动延时、慢动作、HDR 视频、普通视频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6、视频存储最大码流：</w:t>
            </w:r>
            <w:r>
              <w:rPr>
                <w:rFonts w:hint="eastAsia" w:ascii="宋体" w:hAnsi="宋体"/>
                <w:color w:val="auto"/>
                <w:sz w:val="24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100Mbps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7、图片格式：JPEG/DNG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8、视频格式：支持MP4 (MPEG-4 AVC/H.264)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9、支持存储卡类型：</w:t>
            </w:r>
            <w:r>
              <w:rPr>
                <w:rFonts w:hint="eastAsia" w:ascii="宋体" w:hAnsi="宋体"/>
                <w:color w:val="auto"/>
                <w:sz w:val="24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256 GB SDHC/SDXC UHS-I 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三、电池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1、锂离子电池容量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875 mAh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2、能量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6.738 Wh</w:t>
            </w:r>
          </w:p>
          <w:p>
            <w:pPr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四、配件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主机x1；迷你摇杆x1；保护壳x1；三脚架转接件（1/4）x1；手绳x1；手机连接线（Lightning接头）x1；手机连接线（Type C接头）x1；双头充电器x1；无线麦克风发射端x1；无线麦克风防风毛卷x1；全能手柄x1；增广镜x1；微型三脚架x1。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说明：以上参数，涉及重量、尺寸等具体数值的，允许±2%偏差。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60F1C"/>
    <w:multiLevelType w:val="multilevel"/>
    <w:tmpl w:val="0A760F1C"/>
    <w:lvl w:ilvl="0" w:tentative="0">
      <w:start w:val="1"/>
      <w:numFmt w:val="decimal"/>
      <w:suff w:val="space"/>
      <w:lvlText w:val="第%1章、"/>
      <w:lvlJc w:val="center"/>
      <w:pPr>
        <w:ind w:left="3399" w:firstLine="288"/>
      </w:pPr>
      <w:rPr>
        <w:rFonts w:hint="eastAsia" w:ascii="宋体" w:hAnsi="宋体" w:eastAsia="宋体"/>
        <w:sz w:val="36"/>
      </w:rPr>
    </w:lvl>
    <w:lvl w:ilvl="1" w:tentative="0">
      <w:start w:val="1"/>
      <w:numFmt w:val="decimal"/>
      <w:pStyle w:val="10"/>
      <w:suff w:val="space"/>
      <w:lvlText w:val="%1.%2"/>
      <w:lvlJc w:val="left"/>
      <w:pPr>
        <w:ind w:left="0" w:firstLine="0"/>
      </w:pPr>
      <w:rPr>
        <w:rFonts w:hint="eastAsia" w:ascii="宋体" w:hAnsi="黑体" w:eastAsia="宋体"/>
        <w:b/>
        <w:i w:val="0"/>
        <w:sz w:val="32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 w:ascii="宋体" w:hAnsi="黑体" w:eastAsia="宋体"/>
        <w:b/>
        <w:i w:val="0"/>
        <w:sz w:val="28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 w:ascii="宋体" w:hAnsi="黑体" w:eastAsia="宋体"/>
        <w:b/>
        <w:i w:val="0"/>
        <w:sz w:val="24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270F1199"/>
    <w:multiLevelType w:val="multilevel"/>
    <w:tmpl w:val="270F11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E738C1"/>
    <w:multiLevelType w:val="multilevel"/>
    <w:tmpl w:val="3FE738C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C53BE2"/>
    <w:multiLevelType w:val="multilevel"/>
    <w:tmpl w:val="55C53B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BD7BD4"/>
    <w:multiLevelType w:val="multilevel"/>
    <w:tmpl w:val="6BBD7BD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A63FE6"/>
    <w:multiLevelType w:val="multilevel"/>
    <w:tmpl w:val="75A63FE6"/>
    <w:lvl w:ilvl="0" w:tentative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2"/>
      <w:lvlText w:val="%1.%2"/>
      <w:lvlJc w:val="left"/>
      <w:pPr>
        <w:ind w:left="2781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2Y2QwM2FiZDJhZTJkYTdlMTMyMzE3MDcxMzY2ODkifQ=="/>
  </w:docVars>
  <w:rsids>
    <w:rsidRoot w:val="65C237FF"/>
    <w:rsid w:val="00070920"/>
    <w:rsid w:val="00164D92"/>
    <w:rsid w:val="001A2855"/>
    <w:rsid w:val="002C3A8A"/>
    <w:rsid w:val="003B2389"/>
    <w:rsid w:val="003D0D45"/>
    <w:rsid w:val="004F6125"/>
    <w:rsid w:val="0060457E"/>
    <w:rsid w:val="00650FD0"/>
    <w:rsid w:val="00743BAC"/>
    <w:rsid w:val="007B5F60"/>
    <w:rsid w:val="007E3220"/>
    <w:rsid w:val="007E340B"/>
    <w:rsid w:val="00830A6D"/>
    <w:rsid w:val="008524F8"/>
    <w:rsid w:val="00955A53"/>
    <w:rsid w:val="009718C6"/>
    <w:rsid w:val="0097746F"/>
    <w:rsid w:val="009B6A79"/>
    <w:rsid w:val="009D1ED8"/>
    <w:rsid w:val="009E3B4E"/>
    <w:rsid w:val="00D34B8C"/>
    <w:rsid w:val="00D54EF7"/>
    <w:rsid w:val="00DA472B"/>
    <w:rsid w:val="00DB5687"/>
    <w:rsid w:val="020624C0"/>
    <w:rsid w:val="032E4779"/>
    <w:rsid w:val="03B23FB0"/>
    <w:rsid w:val="0C012C2E"/>
    <w:rsid w:val="0DA160D2"/>
    <w:rsid w:val="0F5F3EF3"/>
    <w:rsid w:val="19FD67E3"/>
    <w:rsid w:val="1BA84E74"/>
    <w:rsid w:val="1CAC629E"/>
    <w:rsid w:val="22A45DB6"/>
    <w:rsid w:val="249D12EE"/>
    <w:rsid w:val="2A042BC4"/>
    <w:rsid w:val="2B004385"/>
    <w:rsid w:val="2FA9611B"/>
    <w:rsid w:val="30182170"/>
    <w:rsid w:val="3048133B"/>
    <w:rsid w:val="30F93D50"/>
    <w:rsid w:val="33990D3C"/>
    <w:rsid w:val="350B5E00"/>
    <w:rsid w:val="355D61A8"/>
    <w:rsid w:val="357143B2"/>
    <w:rsid w:val="35B92F0D"/>
    <w:rsid w:val="36726451"/>
    <w:rsid w:val="3A5A5C64"/>
    <w:rsid w:val="3D545AAF"/>
    <w:rsid w:val="420A743F"/>
    <w:rsid w:val="448F7514"/>
    <w:rsid w:val="46401D05"/>
    <w:rsid w:val="496248A4"/>
    <w:rsid w:val="50414BBA"/>
    <w:rsid w:val="509271BB"/>
    <w:rsid w:val="50C14C3A"/>
    <w:rsid w:val="53A219F9"/>
    <w:rsid w:val="54460ADA"/>
    <w:rsid w:val="544C695E"/>
    <w:rsid w:val="54862176"/>
    <w:rsid w:val="55B93F28"/>
    <w:rsid w:val="57D87E05"/>
    <w:rsid w:val="585A4825"/>
    <w:rsid w:val="5B9938B6"/>
    <w:rsid w:val="5E030896"/>
    <w:rsid w:val="606267DB"/>
    <w:rsid w:val="61A51C35"/>
    <w:rsid w:val="61EC1C34"/>
    <w:rsid w:val="65C237FF"/>
    <w:rsid w:val="67D619EE"/>
    <w:rsid w:val="6B685053"/>
    <w:rsid w:val="6BAB4A4B"/>
    <w:rsid w:val="6D327DCF"/>
    <w:rsid w:val="6F152881"/>
    <w:rsid w:val="70566167"/>
    <w:rsid w:val="73A638B9"/>
    <w:rsid w:val="750E0AAE"/>
    <w:rsid w:val="7510653F"/>
    <w:rsid w:val="76F65C09"/>
    <w:rsid w:val="770A7CDE"/>
    <w:rsid w:val="7C3A6597"/>
    <w:rsid w:val="7D36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numPr>
        <w:ilvl w:val="1"/>
        <w:numId w:val="1"/>
      </w:numPr>
      <w:adjustRightInd w:val="0"/>
      <w:spacing w:line="360" w:lineRule="auto"/>
      <w:ind w:left="0" w:firstLine="200" w:firstLineChars="200"/>
      <w:outlineLvl w:val="1"/>
    </w:pPr>
    <w:rPr>
      <w:rFonts w:ascii="Times New Roman" w:hAnsi="Times New Roman" w:cs="黑体"/>
      <w:sz w:val="21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2"/>
    <w:basedOn w:val="1"/>
    <w:next w:val="1"/>
    <w:unhideWhenUsed/>
    <w:qFormat/>
    <w:uiPriority w:val="39"/>
    <w:pPr>
      <w:snapToGrid w:val="0"/>
      <w:spacing w:before="120" w:beforeLines="50" w:afterLines="50"/>
      <w:ind w:left="280"/>
    </w:pPr>
    <w:rPr>
      <w:rFonts w:eastAsia="宋体" w:cs="Calibri"/>
      <w:bCs/>
      <w:sz w:val="22"/>
      <w:szCs w:val="22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LD2"/>
    <w:basedOn w:val="11"/>
    <w:qFormat/>
    <w:uiPriority w:val="0"/>
    <w:pPr>
      <w:keepLines/>
      <w:numPr>
        <w:ilvl w:val="1"/>
        <w:numId w:val="2"/>
      </w:numPr>
      <w:spacing w:before="120" w:after="120" w:line="360" w:lineRule="auto"/>
      <w:ind w:firstLineChars="0"/>
      <w:contextualSpacing/>
      <w:jc w:val="left"/>
      <w:outlineLvl w:val="1"/>
    </w:pPr>
    <w:rPr>
      <w:rFonts w:ascii="黑体" w:hAnsi="黑体"/>
      <w:b/>
      <w:kern w:val="0"/>
      <w:sz w:val="32"/>
      <w:szCs w:val="36"/>
      <w:lang w:eastAsia="en-US" w:bidi="en-US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5118</Words>
  <Characters>6666</Characters>
  <Lines>242</Lines>
  <Paragraphs>291</Paragraphs>
  <TotalTime>18</TotalTime>
  <ScaleCrop>false</ScaleCrop>
  <LinksUpToDate>false</LinksUpToDate>
  <CharactersWithSpaces>6920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2022-11-05T05:17:00Z</dcterms:created>
  <dc:creator>放*逐</dc:creator>
  <cp:lastModifiedBy>放*逐</cp:lastModifiedBy>
  <dcterms:modified xsi:type="dcterms:W3CDTF">2022-11-05T06:09:00Z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7BF999F8188546AE8FFFBF6B52D5E910</vt:lpwstr>
  </property>
</Properties>
</file>