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lang w:val="en-US" w:eastAsia="zh-Hans"/>
        </w:rPr>
      </w:pPr>
      <w:r>
        <w:rPr>
          <w:rFonts w:hint="eastAsia" w:ascii="宋体" w:hAnsi="宋体" w:eastAsia="宋体" w:cs="宋体"/>
          <w:b w:val="0"/>
          <w:bCs w:val="0"/>
          <w:lang w:val="en-US" w:eastAsia="zh-Hans"/>
        </w:rPr>
        <w:t>环境设计三维软件设计实验室</w:t>
      </w:r>
    </w:p>
    <w:tbl>
      <w:tblPr>
        <w:tblW w:w="82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5"/>
        <w:gridCol w:w="1402"/>
        <w:gridCol w:w="5400"/>
        <w:gridCol w:w="631"/>
      </w:tblGrid>
      <w:tr>
        <w:trPr>
          <w:trHeight w:val="460" w:hRule="atLeast"/>
        </w:trPr>
        <w:tc>
          <w:tcPr>
            <w:tcW w:w="8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品目号</w:t>
            </w:r>
          </w:p>
        </w:tc>
        <w:tc>
          <w:tcPr>
            <w:tcW w:w="14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5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参数规格</w:t>
            </w:r>
          </w:p>
        </w:tc>
        <w:tc>
          <w:tcPr>
            <w:tcW w:w="6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  <w:bookmarkEnd w:id="0"/>
          </w:p>
        </w:tc>
      </w:tr>
      <w:tr>
        <w:trPr>
          <w:trHeight w:val="460" w:hRule="atLeast"/>
        </w:trPr>
        <w:tc>
          <w:tcPr>
            <w:tcW w:w="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rPr>
          <w:trHeight w:val="11067" w:hRule="atLeast"/>
        </w:trPr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教学电脑</w:t>
            </w:r>
          </w:p>
        </w:tc>
        <w:tc>
          <w:tcPr>
            <w:tcW w:w="5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1、CPU：≥X86架构，Intel Core i7-11700K  3.6G 8C；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2、主板：≥intel W580芯片组，自带BIOS内嵌USB屏蔽技术，可以仅识别USB键盘、鼠标，无法识别USB读取设备，防止数据泄露；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3、内存：≥8G DDR4 3200MHz内存*2，4个内存槽；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4、硬盘：≥512GB SSD M.2 2280 ；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5、显卡：≥RTX3060 12G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6、声卡：集成声卡，二合一音频接口(前2后1音频接口)；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7、显示器：≥同品牌23.8寸，≥1920*1080，VGA+DVI双接口，低蓝光认证；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8、接口：前置：5个原生USB接口（至少1个USB Type-C）、2个音频接口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后置：4个USB接口、串口、音频接口、2个DP接口 ;1个PCIe Gen3.0x16、1个PCIe Gen 3.0x4（16长度）、1个PCIe Gen3.0x1；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9、机箱：≤17L，顶置电源开关键，电源功率≤750W；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、服务保障：原厂5年上门保修，5年内下一个自然日免费上门服务，保修期400电话可查询，365天无休，对应品牌厂家当地具备维修点（每台机器配备一个独有二维码可以扫描直接查询机器配置、序列号、故障报修），支持微信/钉钉预约查询和报修，原厂原包装供货，制造商入围4PS认证（须提供官网截图证明，并加盖投标人公章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11、所投产品需提供CCC、节能认证、原厂原装不开封；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、软件要求：为响应国家网络安全法的政策要求，保障电脑的信息安全，所配电脑终端需配置相应的防御系统要求：具有全球领先的云查杀技术，加上立体的主动防御系统和人工智能查杀引擎，产品生产商具备面向微软官方级别漏洞发现能力；漏洞发现数量&gt;1800个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</w:tbl>
    <w:p>
      <w:pPr>
        <w:jc w:val="center"/>
        <w:rPr>
          <w:rFonts w:hint="eastAsia" w:ascii="宋体" w:hAnsi="宋体" w:eastAsia="宋体" w:cs="宋体"/>
          <w:b w:val="0"/>
          <w:bCs w:val="0"/>
          <w:lang w:val="en-US" w:eastAsia="zh-Hans"/>
        </w:rPr>
      </w:pPr>
    </w:p>
    <w:tbl>
      <w:tblPr>
        <w:tblStyle w:val="3"/>
        <w:tblpPr w:leftFromText="180" w:rightFromText="180" w:vertAnchor="text" w:horzAnchor="page" w:tblpXSpec="center" w:tblpY="314"/>
        <w:tblOverlap w:val="never"/>
        <w:tblW w:w="14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316"/>
        <w:gridCol w:w="5544"/>
        <w:gridCol w:w="731"/>
      </w:tblGrid>
      <w:tr>
        <w:trPr>
          <w:trHeight w:val="90" w:hRule="atLeast"/>
          <w:jc w:val="center"/>
        </w:trPr>
        <w:tc>
          <w:tcPr>
            <w:tcW w:w="6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1-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学生桌C款（含椅子）</w:t>
            </w:r>
          </w:p>
        </w:tc>
        <w:tc>
          <w:tcPr>
            <w:tcW w:w="554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桌子尺寸：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W1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00*D600*H760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1、桌面采用环保E1级三胺板（MFC板），厚度25mm，PVC同色封胶边（厚度1.0以上）；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2、框架：采用口形金属架，表面喷涂工艺；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3、桌面含线盒供走线功能；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4、前置挡板配有金属台架，可放置电脑主机。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椅子尺寸：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W400*D410*H467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1、材质采用食品级PP塑料制成，无毒无害可回收的固体物质，公认的用来制作食物容器的塑料材料。不含致癌物，材质韧性大，耐摔，抗冲击性强，耐温110度。此材料用于该椅子充分保障了使用者的安全；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2、品质符合BIFMA测试标准；符合国家CNS标准认证；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3、重量为2.37Kg；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4、产品可堆叠收缩，靠背镂空设计便于提拿，垒码提拿轻松自如，不伤凳面且无声响。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43</w:t>
            </w:r>
          </w:p>
        </w:tc>
      </w:tr>
    </w:tbl>
    <w:p>
      <w:pPr>
        <w:rPr>
          <w:rFonts w:hint="eastAsia" w:ascii="宋体" w:hAnsi="宋体" w:eastAsia="宋体" w:cs="宋体"/>
          <w:b w:val="0"/>
          <w:bCs w:val="0"/>
        </w:rPr>
      </w:pPr>
    </w:p>
    <w:p>
      <w:pPr>
        <w:rPr>
          <w:rFonts w:hint="eastAsia" w:ascii="宋体" w:hAnsi="宋体" w:eastAsia="宋体" w:cs="宋体"/>
          <w:b w:val="0"/>
          <w:bCs w:val="0"/>
        </w:rPr>
      </w:pPr>
    </w:p>
    <w:p>
      <w:pPr>
        <w:rPr>
          <w:rFonts w:hint="eastAsia" w:ascii="宋体" w:hAnsi="宋体" w:eastAsia="宋体" w:cs="宋体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8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Yuen PRC SemiBold">
    <w:altName w:val="苹方-简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Museo Sans For Dell 300">
    <w:altName w:val="苹方-简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6AFE"/>
    <w:rsid w:val="7FFF6AFE"/>
    <w:rsid w:val="FB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Office_4.0.0.6524_F1E327BC-269C-435d-A152-05C5408002CA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2022-11-04T16:48:00Z</dcterms:created>
  <dc:creator>muzhi</dc:creator>
  <cp:lastModifiedBy>muzhi</cp:lastModifiedBy>
  <dcterms:modified xsi:type="dcterms:W3CDTF">2022-11-04T17:03:00Z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