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1EA0" w14:textId="7DD6F9F9" w:rsidR="00D67530" w:rsidRDefault="000B7E50" w:rsidP="0096178E">
      <w:pPr>
        <w:pStyle w:val="1"/>
        <w:jc w:val="center"/>
        <w:rPr>
          <w:sz w:val="28"/>
          <w:szCs w:val="28"/>
        </w:rPr>
      </w:pPr>
      <w:r w:rsidRPr="000B7E50">
        <w:rPr>
          <w:rFonts w:hint="eastAsia"/>
          <w:sz w:val="28"/>
          <w:szCs w:val="28"/>
        </w:rPr>
        <w:t>市场调查</w:t>
      </w:r>
      <w:r w:rsidR="003A4612">
        <w:rPr>
          <w:rFonts w:hint="eastAsia"/>
          <w:sz w:val="28"/>
          <w:szCs w:val="28"/>
        </w:rPr>
        <w:t>与大数据决策</w:t>
      </w:r>
      <w:r w:rsidRPr="000B7E50">
        <w:rPr>
          <w:rFonts w:hint="eastAsia"/>
          <w:sz w:val="28"/>
          <w:szCs w:val="28"/>
        </w:rPr>
        <w:t>虚拟仿真实验教学软件</w:t>
      </w:r>
      <w:r w:rsidR="00F6614E">
        <w:rPr>
          <w:rFonts w:hint="eastAsia"/>
          <w:sz w:val="28"/>
          <w:szCs w:val="28"/>
        </w:rPr>
        <w:t>技术参数</w:t>
      </w:r>
    </w:p>
    <w:p w14:paraId="2F538C31" w14:textId="06DCAE86" w:rsidR="00F42C3B" w:rsidRDefault="00F42C3B" w:rsidP="007B3811">
      <w:pPr>
        <w:tabs>
          <w:tab w:val="left" w:pos="0"/>
        </w:tabs>
        <w:spacing w:line="360" w:lineRule="auto"/>
        <w:ind w:firstLineChars="191" w:firstLine="460"/>
        <w:rPr>
          <w:rFonts w:ascii="仿宋" w:eastAsia="仿宋" w:hAnsi="仿宋"/>
          <w:b/>
          <w:bCs/>
          <w:color w:val="000000"/>
          <w:sz w:val="24"/>
        </w:rPr>
      </w:pPr>
      <w:r w:rsidRPr="003A4612">
        <w:rPr>
          <w:rFonts w:ascii="仿宋" w:eastAsia="仿宋" w:hAnsi="仿宋" w:hint="eastAsia"/>
          <w:b/>
          <w:bCs/>
          <w:color w:val="000000"/>
          <w:sz w:val="24"/>
        </w:rPr>
        <w:t>总体要求：</w:t>
      </w:r>
    </w:p>
    <w:p w14:paraId="4C745FBF" w14:textId="70838AF7" w:rsidR="003A4612" w:rsidRDefault="003A4612" w:rsidP="003A4612">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1、</w:t>
      </w:r>
      <w:r w:rsidRPr="00B6086C">
        <w:rPr>
          <w:rFonts w:ascii="仿宋" w:eastAsia="仿宋" w:hAnsi="仿宋" w:hint="eastAsia"/>
          <w:color w:val="000000"/>
          <w:sz w:val="24"/>
        </w:rPr>
        <w:t>本软件支持学生在虚拟的仿真市场数据环境中，能够以市场研究任务为导向，综合构建市场调查分析思路，科学选择调查和分析方法，通过设计落地，最终进行市场决策。</w:t>
      </w:r>
    </w:p>
    <w:p w14:paraId="03977C49" w14:textId="4B55BC13" w:rsidR="007B3811" w:rsidRPr="00B6086C" w:rsidRDefault="003A4612" w:rsidP="000B7E50">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2</w:t>
      </w:r>
      <w:r w:rsidR="00FC1005">
        <w:rPr>
          <w:rFonts w:ascii="仿宋" w:eastAsia="仿宋" w:hAnsi="仿宋" w:hint="eastAsia"/>
          <w:color w:val="000000"/>
          <w:sz w:val="24"/>
        </w:rPr>
        <w:t>、</w:t>
      </w:r>
      <w:r w:rsidR="00FC1005" w:rsidRPr="00FC1005">
        <w:rPr>
          <w:rFonts w:ascii="仿宋" w:eastAsia="仿宋" w:hAnsi="仿宋" w:hint="eastAsia"/>
          <w:color w:val="000000"/>
          <w:sz w:val="24"/>
        </w:rPr>
        <w:t>本项目所有软件系统都必须全面支持IPv6。</w:t>
      </w:r>
    </w:p>
    <w:p w14:paraId="51B12D9E" w14:textId="7B9C02BA" w:rsidR="00FC1005" w:rsidRPr="00FC1005" w:rsidRDefault="003A4612" w:rsidP="00FC1005">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3</w:t>
      </w:r>
      <w:r w:rsidR="00FC1005">
        <w:rPr>
          <w:rFonts w:ascii="仿宋" w:eastAsia="仿宋" w:hAnsi="仿宋" w:hint="eastAsia"/>
          <w:color w:val="000000"/>
          <w:sz w:val="24"/>
        </w:rPr>
        <w:t>、</w:t>
      </w:r>
      <w:r w:rsidR="00FC1005" w:rsidRPr="00FC1005">
        <w:rPr>
          <w:rFonts w:ascii="仿宋" w:eastAsia="仿宋" w:hAnsi="仿宋" w:hint="eastAsia"/>
          <w:color w:val="000000"/>
          <w:sz w:val="24"/>
        </w:rPr>
        <w:t>本项目所有软件系统都必须支持国产L</w:t>
      </w:r>
      <w:r w:rsidR="00FC1005" w:rsidRPr="00FC1005">
        <w:rPr>
          <w:rFonts w:ascii="仿宋" w:eastAsia="仿宋" w:hAnsi="仿宋"/>
          <w:color w:val="000000"/>
          <w:sz w:val="24"/>
        </w:rPr>
        <w:t>inux</w:t>
      </w:r>
      <w:r w:rsidR="00FC1005" w:rsidRPr="00FC1005">
        <w:rPr>
          <w:rFonts w:ascii="仿宋" w:eastAsia="仿宋" w:hAnsi="仿宋" w:hint="eastAsia"/>
          <w:color w:val="000000"/>
          <w:sz w:val="24"/>
        </w:rPr>
        <w:t>系统部署。</w:t>
      </w:r>
    </w:p>
    <w:p w14:paraId="7A9326DD" w14:textId="3F8E7B49" w:rsidR="00FC1005" w:rsidRDefault="003A4612" w:rsidP="00FC1005">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4</w:t>
      </w:r>
      <w:r w:rsidR="00FC1005" w:rsidRPr="00FC1005">
        <w:rPr>
          <w:rFonts w:ascii="仿宋" w:eastAsia="仿宋" w:hAnsi="仿宋" w:hint="eastAsia"/>
          <w:color w:val="000000"/>
          <w:sz w:val="24"/>
        </w:rPr>
        <w:t>、本项目所有软件系统都要通过校方组织的网络信息安全等级保护二级测评。在维保期内，厂商应无条件免费配合校方做好等保测评相关工作，如在测评之前必须对所有软件系统存在的漏洞或安全隐患进行整改修复等。若采购的软件系统已通过网络信息安全等级保护二级测评，在维保期内每两年须向校方免费提供等保测评报告关键页扫描件或复印件。在维保期内，对新发现的漏洞或安全隐患，厂家须承诺无条件免费进行整改修复。（等保测评报告关键页应至少包含报告编号、测评单位、报告时间、网络安全等级测评与检测评估机构服务认证证书、网络安全等级测评基本信息表、等级测评结论 、总体评价和主要安全问题及整改建议）</w:t>
      </w:r>
      <w:r w:rsidR="00FC1005">
        <w:rPr>
          <w:rFonts w:ascii="仿宋" w:eastAsia="仿宋" w:hAnsi="仿宋" w:hint="eastAsia"/>
          <w:color w:val="000000"/>
          <w:sz w:val="24"/>
        </w:rPr>
        <w:t>。</w:t>
      </w:r>
    </w:p>
    <w:p w14:paraId="2978B01C" w14:textId="5F688043" w:rsidR="00FC1005" w:rsidRDefault="003A4612" w:rsidP="00354815">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5</w:t>
      </w:r>
      <w:r w:rsidR="00FC1005">
        <w:rPr>
          <w:rFonts w:ascii="仿宋" w:eastAsia="仿宋" w:hAnsi="仿宋" w:hint="eastAsia"/>
          <w:color w:val="000000"/>
          <w:sz w:val="24"/>
        </w:rPr>
        <w:t>、本项目所有软件系统均采用</w:t>
      </w:r>
      <w:r w:rsidR="00F4356E">
        <w:rPr>
          <w:rFonts w:ascii="仿宋" w:eastAsia="仿宋" w:hAnsi="仿宋" w:hint="eastAsia"/>
          <w:color w:val="000000"/>
          <w:sz w:val="24"/>
        </w:rPr>
        <w:t>本地</w:t>
      </w:r>
      <w:r w:rsidR="00FC1005">
        <w:rPr>
          <w:rFonts w:ascii="仿宋" w:eastAsia="仿宋" w:hAnsi="仿宋" w:hint="eastAsia"/>
          <w:color w:val="000000"/>
          <w:sz w:val="24"/>
        </w:rPr>
        <w:t>部署的方式，</w:t>
      </w:r>
      <w:r w:rsidR="00FC1005" w:rsidRPr="00FC1005">
        <w:rPr>
          <w:rFonts w:ascii="仿宋" w:eastAsia="仿宋" w:hAnsi="仿宋" w:hint="eastAsia"/>
          <w:color w:val="000000"/>
          <w:sz w:val="24"/>
        </w:rPr>
        <w:t>厂商应明确</w:t>
      </w:r>
      <w:r w:rsidR="00FC1005">
        <w:rPr>
          <w:rFonts w:ascii="仿宋" w:eastAsia="仿宋" w:hAnsi="仿宋" w:hint="eastAsia"/>
          <w:color w:val="000000"/>
          <w:sz w:val="24"/>
        </w:rPr>
        <w:t>承诺</w:t>
      </w:r>
      <w:r w:rsidR="00FC1005" w:rsidRPr="00FC1005">
        <w:rPr>
          <w:rFonts w:ascii="仿宋" w:eastAsia="仿宋" w:hAnsi="仿宋" w:hint="eastAsia"/>
          <w:color w:val="000000"/>
          <w:sz w:val="24"/>
        </w:rPr>
        <w:t>在维保期结束后，</w:t>
      </w:r>
      <w:r w:rsidR="00FC1005">
        <w:rPr>
          <w:rFonts w:ascii="仿宋" w:eastAsia="仿宋" w:hAnsi="仿宋" w:hint="eastAsia"/>
          <w:color w:val="000000"/>
          <w:sz w:val="24"/>
        </w:rPr>
        <w:t>继续</w:t>
      </w:r>
      <w:r w:rsidR="00FC1005" w:rsidRPr="00FC1005">
        <w:rPr>
          <w:rFonts w:ascii="仿宋" w:eastAsia="仿宋" w:hAnsi="仿宋" w:hint="eastAsia"/>
          <w:color w:val="000000"/>
          <w:sz w:val="24"/>
        </w:rPr>
        <w:t>为校方</w:t>
      </w:r>
      <w:r w:rsidR="009E6A8A">
        <w:rPr>
          <w:rFonts w:ascii="仿宋" w:eastAsia="仿宋" w:hAnsi="仿宋" w:hint="eastAsia"/>
          <w:color w:val="000000"/>
          <w:sz w:val="24"/>
        </w:rPr>
        <w:t>持续</w:t>
      </w:r>
      <w:r w:rsidR="00FC1005" w:rsidRPr="00FC1005">
        <w:rPr>
          <w:rFonts w:ascii="仿宋" w:eastAsia="仿宋" w:hAnsi="仿宋" w:hint="eastAsia"/>
          <w:color w:val="000000"/>
          <w:sz w:val="24"/>
        </w:rPr>
        <w:t>提供软件服务功能</w:t>
      </w:r>
      <w:r w:rsidR="00FC1005">
        <w:rPr>
          <w:rFonts w:ascii="仿宋" w:eastAsia="仿宋" w:hAnsi="仿宋" w:hint="eastAsia"/>
          <w:color w:val="000000"/>
          <w:sz w:val="24"/>
        </w:rPr>
        <w:t>。</w:t>
      </w:r>
    </w:p>
    <w:p w14:paraId="371E15C7" w14:textId="7C2B800D" w:rsidR="00354815" w:rsidRPr="00354815" w:rsidRDefault="003A4612" w:rsidP="003A4612">
      <w:pPr>
        <w:tabs>
          <w:tab w:val="left" w:pos="0"/>
        </w:tabs>
        <w:spacing w:line="360" w:lineRule="auto"/>
        <w:ind w:firstLineChars="191" w:firstLine="458"/>
        <w:jc w:val="left"/>
        <w:rPr>
          <w:rFonts w:ascii="仿宋" w:eastAsia="仿宋" w:hAnsi="仿宋"/>
          <w:color w:val="000000"/>
          <w:sz w:val="24"/>
        </w:rPr>
      </w:pPr>
      <w:r>
        <w:rPr>
          <w:rFonts w:ascii="仿宋" w:eastAsia="仿宋" w:hAnsi="仿宋"/>
          <w:color w:val="000000"/>
          <w:sz w:val="24"/>
        </w:rPr>
        <w:t>6</w:t>
      </w:r>
      <w:r w:rsidR="00354815">
        <w:rPr>
          <w:rFonts w:ascii="仿宋" w:eastAsia="仿宋" w:hAnsi="仿宋" w:hint="eastAsia"/>
          <w:color w:val="000000"/>
          <w:sz w:val="24"/>
        </w:rPr>
        <w:t>、本项目所有</w:t>
      </w:r>
      <w:r w:rsidR="00354815" w:rsidRPr="00354815">
        <w:rPr>
          <w:rFonts w:ascii="仿宋" w:eastAsia="仿宋" w:hAnsi="仿宋" w:hint="eastAsia"/>
          <w:color w:val="000000"/>
          <w:sz w:val="24"/>
        </w:rPr>
        <w:t>软件授权须实现虚拟机或容器可在不同服务器主机集群中漂移。</w:t>
      </w:r>
    </w:p>
    <w:p w14:paraId="16FA7C43" w14:textId="45008AF3" w:rsidR="00354815" w:rsidRPr="00354815" w:rsidRDefault="003A4612" w:rsidP="006B4741">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7</w:t>
      </w:r>
      <w:r w:rsidR="006B4741">
        <w:rPr>
          <w:rFonts w:ascii="仿宋" w:eastAsia="仿宋" w:hAnsi="仿宋" w:hint="eastAsia"/>
          <w:color w:val="000000"/>
          <w:sz w:val="24"/>
        </w:rPr>
        <w:t>、本项目所有</w:t>
      </w:r>
      <w:r w:rsidR="006B4741" w:rsidRPr="006B4741">
        <w:rPr>
          <w:rFonts w:ascii="仿宋" w:eastAsia="仿宋" w:hAnsi="仿宋" w:hint="eastAsia"/>
          <w:color w:val="000000"/>
          <w:sz w:val="24"/>
        </w:rPr>
        <w:t>软件系统</w:t>
      </w:r>
      <w:r w:rsidR="00A22FF8">
        <w:rPr>
          <w:rFonts w:ascii="仿宋" w:eastAsia="仿宋" w:hAnsi="仿宋" w:hint="eastAsia"/>
          <w:color w:val="000000"/>
          <w:sz w:val="24"/>
        </w:rPr>
        <w:t>支持</w:t>
      </w:r>
      <w:r w:rsidR="006B4741" w:rsidRPr="006B4741">
        <w:rPr>
          <w:rFonts w:ascii="仿宋" w:eastAsia="仿宋" w:hAnsi="仿宋" w:hint="eastAsia"/>
          <w:color w:val="000000"/>
          <w:sz w:val="24"/>
        </w:rPr>
        <w:t>与我校智慧校园基础平台无缝集成，</w:t>
      </w:r>
      <w:r w:rsidR="006B4741">
        <w:rPr>
          <w:rFonts w:ascii="仿宋" w:eastAsia="仿宋" w:hAnsi="仿宋" w:hint="eastAsia"/>
          <w:color w:val="000000"/>
          <w:sz w:val="24"/>
        </w:rPr>
        <w:t>根据校方需要配合</w:t>
      </w:r>
      <w:r w:rsidR="006B4741" w:rsidRPr="006B4741">
        <w:rPr>
          <w:rFonts w:ascii="仿宋" w:eastAsia="仿宋" w:hAnsi="仿宋" w:hint="eastAsia"/>
          <w:color w:val="000000"/>
          <w:sz w:val="24"/>
        </w:rPr>
        <w:t>提供与学校融合信息门户平台、公共数据平台、统一身份认证平台集成，以及其他应用软件系统接口的解决方案。在项目实施的过程中按照学校智慧校园基础平台的集成要求修改和实施技术方案。</w:t>
      </w:r>
    </w:p>
    <w:p w14:paraId="3B2E860A" w14:textId="667EEBDF" w:rsidR="00FC1005" w:rsidRPr="00FC1005" w:rsidRDefault="003A4612" w:rsidP="00354815">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8</w:t>
      </w:r>
      <w:r w:rsidR="00354815">
        <w:rPr>
          <w:rFonts w:ascii="仿宋" w:eastAsia="仿宋" w:hAnsi="仿宋" w:hint="eastAsia"/>
          <w:color w:val="000000"/>
          <w:sz w:val="24"/>
        </w:rPr>
        <w:t>、本项目所有</w:t>
      </w:r>
      <w:r w:rsidR="00354815" w:rsidRPr="00354815">
        <w:rPr>
          <w:rFonts w:ascii="仿宋" w:eastAsia="仿宋" w:hAnsi="仿宋" w:hint="eastAsia"/>
          <w:color w:val="000000"/>
          <w:sz w:val="24"/>
        </w:rPr>
        <w:t>软件提供</w:t>
      </w:r>
      <w:r w:rsidR="004D4C64">
        <w:rPr>
          <w:rFonts w:ascii="仿宋" w:eastAsia="仿宋" w:hAnsi="仿宋" w:hint="eastAsia"/>
          <w:color w:val="000000"/>
          <w:sz w:val="24"/>
        </w:rPr>
        <w:t>五</w:t>
      </w:r>
      <w:r w:rsidR="00354815" w:rsidRPr="00354815">
        <w:rPr>
          <w:rFonts w:ascii="仿宋" w:eastAsia="仿宋" w:hAnsi="仿宋" w:hint="eastAsia"/>
          <w:color w:val="000000"/>
          <w:sz w:val="24"/>
        </w:rPr>
        <w:t>年免费维护和升级（同类软件不区分软件大小版本号）。</w:t>
      </w:r>
    </w:p>
    <w:p w14:paraId="13FECB70" w14:textId="2992769B" w:rsidR="007B3811" w:rsidRDefault="003A4612" w:rsidP="007B3811">
      <w:pPr>
        <w:tabs>
          <w:tab w:val="left" w:pos="0"/>
        </w:tabs>
        <w:spacing w:line="360" w:lineRule="auto"/>
        <w:ind w:firstLineChars="191" w:firstLine="460"/>
        <w:rPr>
          <w:rFonts w:ascii="仿宋" w:eastAsia="仿宋" w:hAnsi="仿宋"/>
          <w:b/>
          <w:bCs/>
          <w:color w:val="000000"/>
          <w:sz w:val="24"/>
        </w:rPr>
      </w:pPr>
      <w:r w:rsidRPr="003A4612">
        <w:rPr>
          <w:rFonts w:ascii="仿宋" w:eastAsia="仿宋" w:hAnsi="仿宋" w:hint="eastAsia"/>
          <w:b/>
          <w:bCs/>
          <w:color w:val="000000"/>
          <w:sz w:val="24"/>
        </w:rPr>
        <w:t>模块</w:t>
      </w:r>
      <w:r w:rsidR="007B3811" w:rsidRPr="003A4612">
        <w:rPr>
          <w:rFonts w:ascii="仿宋" w:eastAsia="仿宋" w:hAnsi="仿宋" w:hint="eastAsia"/>
          <w:b/>
          <w:bCs/>
          <w:color w:val="000000"/>
          <w:sz w:val="24"/>
        </w:rPr>
        <w:t>要求：</w:t>
      </w:r>
    </w:p>
    <w:p w14:paraId="77140E5A" w14:textId="3296B2AC" w:rsidR="003A4612" w:rsidRPr="003A4612" w:rsidRDefault="003A4612" w:rsidP="007B3811">
      <w:pPr>
        <w:tabs>
          <w:tab w:val="left" w:pos="0"/>
        </w:tabs>
        <w:spacing w:line="360" w:lineRule="auto"/>
        <w:ind w:firstLineChars="191" w:firstLine="460"/>
        <w:rPr>
          <w:rFonts w:ascii="仿宋" w:eastAsia="仿宋" w:hAnsi="仿宋"/>
          <w:b/>
          <w:bCs/>
          <w:color w:val="000000"/>
          <w:sz w:val="24"/>
        </w:rPr>
      </w:pPr>
      <w:r w:rsidRPr="003A4612">
        <w:rPr>
          <w:rFonts w:ascii="仿宋" w:eastAsia="仿宋" w:hAnsi="仿宋" w:hint="eastAsia"/>
          <w:b/>
          <w:bCs/>
          <w:color w:val="000000"/>
          <w:sz w:val="24"/>
        </w:rPr>
        <w:lastRenderedPageBreak/>
        <w:t>实验教学模块</w:t>
      </w:r>
    </w:p>
    <w:p w14:paraId="1EDFFDEB" w14:textId="45C6885D" w:rsidR="00935CCD" w:rsidRDefault="00935CCD" w:rsidP="007B3811">
      <w:pPr>
        <w:tabs>
          <w:tab w:val="left" w:pos="0"/>
        </w:tabs>
        <w:spacing w:line="360" w:lineRule="auto"/>
        <w:ind w:firstLineChars="191" w:firstLine="458"/>
        <w:rPr>
          <w:rFonts w:ascii="仿宋" w:eastAsia="仿宋" w:hAnsi="仿宋"/>
          <w:b/>
          <w:bCs/>
          <w:color w:val="000000"/>
          <w:sz w:val="24"/>
        </w:rPr>
      </w:pPr>
      <w:r>
        <w:rPr>
          <w:rFonts w:ascii="仿宋" w:eastAsia="仿宋" w:hAnsi="仿宋" w:hint="eastAsia"/>
          <w:color w:val="000000"/>
          <w:sz w:val="24"/>
        </w:rPr>
        <w:t>1、</w:t>
      </w:r>
      <w:r w:rsidRPr="00B6086C">
        <w:rPr>
          <w:rFonts w:ascii="仿宋" w:eastAsia="仿宋" w:hAnsi="仿宋" w:hint="eastAsia"/>
          <w:color w:val="000000"/>
          <w:sz w:val="24"/>
        </w:rPr>
        <w:t>实验教学模块提供统一的学生管理、课程管理、实验管理、评分管理</w:t>
      </w:r>
      <w:r>
        <w:rPr>
          <w:rFonts w:ascii="仿宋" w:eastAsia="仿宋" w:hAnsi="仿宋" w:hint="eastAsia"/>
          <w:color w:val="000000"/>
          <w:sz w:val="24"/>
        </w:rPr>
        <w:t>，并集成了</w:t>
      </w:r>
      <w:r w:rsidRPr="00B6086C">
        <w:rPr>
          <w:rFonts w:ascii="仿宋" w:eastAsia="仿宋" w:hAnsi="仿宋" w:hint="eastAsia"/>
          <w:color w:val="000000"/>
          <w:sz w:val="24"/>
        </w:rPr>
        <w:t>统计调查实务操作实验</w:t>
      </w:r>
      <w:r>
        <w:rPr>
          <w:rFonts w:ascii="仿宋" w:eastAsia="仿宋" w:hAnsi="仿宋" w:hint="eastAsia"/>
          <w:color w:val="000000"/>
          <w:sz w:val="24"/>
        </w:rPr>
        <w:t>和市场调查与大数据决策分析虚拟仿真实验</w:t>
      </w:r>
      <w:r w:rsidRPr="00B6086C">
        <w:rPr>
          <w:rFonts w:ascii="仿宋" w:eastAsia="仿宋" w:hAnsi="仿宋" w:hint="eastAsia"/>
          <w:color w:val="000000"/>
          <w:sz w:val="24"/>
        </w:rPr>
        <w:t>。</w:t>
      </w:r>
    </w:p>
    <w:p w14:paraId="77E2CEC2" w14:textId="2FCA40BA" w:rsidR="003A4612" w:rsidRDefault="00935CCD" w:rsidP="003A4612">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、统一认证：实验教学模块能够被集成到统一用户认证平台，实现统一的登录和认证管理；</w:t>
      </w:r>
      <w:r w:rsidR="00F3794A">
        <w:rPr>
          <w:rFonts w:ascii="仿宋" w:eastAsia="仿宋" w:hAnsi="仿宋" w:hint="eastAsia"/>
          <w:color w:val="000000"/>
          <w:sz w:val="24"/>
        </w:rPr>
        <w:t>所有实验</w:t>
      </w:r>
      <w:r w:rsidR="003A4612">
        <w:rPr>
          <w:rFonts w:ascii="仿宋" w:eastAsia="仿宋" w:hAnsi="仿宋" w:hint="eastAsia"/>
          <w:color w:val="000000"/>
          <w:sz w:val="24"/>
        </w:rPr>
        <w:t>共享统一的用户管理体系和实验管理流程；</w:t>
      </w:r>
    </w:p>
    <w:p w14:paraId="136BFFB7" w14:textId="4DA6C60F" w:rsidR="003A4612"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3、</w:t>
      </w:r>
      <w:r w:rsidR="003A4612">
        <w:rPr>
          <w:rFonts w:ascii="仿宋" w:eastAsia="仿宋" w:hAnsi="仿宋" w:hint="eastAsia"/>
          <w:color w:val="000000"/>
          <w:sz w:val="24"/>
        </w:rPr>
        <w:t>实验管理</w:t>
      </w:r>
      <w:r>
        <w:rPr>
          <w:rFonts w:ascii="仿宋" w:eastAsia="仿宋" w:hAnsi="仿宋" w:hint="eastAsia"/>
          <w:color w:val="000000"/>
          <w:sz w:val="24"/>
        </w:rPr>
        <w:t>：</w:t>
      </w:r>
      <w:r w:rsidR="003A4612">
        <w:rPr>
          <w:rFonts w:ascii="仿宋" w:eastAsia="仿宋" w:hAnsi="仿宋" w:hint="eastAsia"/>
          <w:color w:val="000000"/>
          <w:sz w:val="24"/>
        </w:rPr>
        <w:t>实验管理员可以在实验管理模块创建自定义的实务操作实验，实务操作实验可以进行分组；</w:t>
      </w:r>
    </w:p>
    <w:p w14:paraId="5209C0B1" w14:textId="099DA4A7" w:rsidR="003A4612" w:rsidRDefault="00935CCD" w:rsidP="003A4612">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4、实验结构：</w:t>
      </w:r>
      <w:r w:rsidR="003A4612">
        <w:rPr>
          <w:rFonts w:ascii="仿宋" w:eastAsia="仿宋" w:hAnsi="仿宋" w:hint="eastAsia"/>
          <w:color w:val="000000"/>
          <w:sz w:val="24"/>
        </w:rPr>
        <w:t>实验包括实验小节，每个小节可分为若干步骤，每个步骤包括图片、文字、视频、音频、测试数据、文档附件；</w:t>
      </w:r>
    </w:p>
    <w:p w14:paraId="566B0DFA" w14:textId="6705341F" w:rsidR="003A4612"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5</w:t>
      </w:r>
      <w:r w:rsidRPr="00935CCD">
        <w:rPr>
          <w:rFonts w:ascii="仿宋" w:eastAsia="仿宋" w:hAnsi="仿宋" w:hint="eastAsia"/>
          <w:color w:val="000000"/>
          <w:sz w:val="24"/>
        </w:rPr>
        <w:t>、</w:t>
      </w:r>
      <w:r w:rsidR="003A4612">
        <w:rPr>
          <w:rFonts w:ascii="仿宋" w:eastAsia="仿宋" w:hAnsi="仿宋" w:hint="eastAsia"/>
          <w:color w:val="000000"/>
          <w:sz w:val="24"/>
        </w:rPr>
        <w:t>内置实验</w:t>
      </w:r>
      <w:r>
        <w:rPr>
          <w:rFonts w:ascii="仿宋" w:eastAsia="仿宋" w:hAnsi="仿宋" w:hint="eastAsia"/>
          <w:color w:val="000000"/>
          <w:sz w:val="24"/>
        </w:rPr>
        <w:t>：</w:t>
      </w:r>
      <w:r w:rsidR="003A4612">
        <w:rPr>
          <w:rFonts w:ascii="仿宋" w:eastAsia="仿宋" w:hAnsi="仿宋" w:hint="eastAsia"/>
          <w:color w:val="000000"/>
          <w:sz w:val="24"/>
        </w:rPr>
        <w:t>系统内置统计调查实务操作实验</w:t>
      </w:r>
      <w:r w:rsidRPr="00B6086C">
        <w:rPr>
          <w:rFonts w:ascii="仿宋" w:eastAsia="仿宋" w:hAnsi="仿宋" w:hint="eastAsia"/>
          <w:color w:val="000000"/>
          <w:sz w:val="24"/>
        </w:rPr>
        <w:t>，</w:t>
      </w:r>
      <w:r w:rsidR="003A4612">
        <w:rPr>
          <w:rFonts w:ascii="仿宋" w:eastAsia="仿宋" w:hAnsi="仿宋" w:hint="eastAsia"/>
          <w:color w:val="000000"/>
          <w:sz w:val="24"/>
        </w:rPr>
        <w:t>能够辅助老师的课堂教学，指导学生利用抽样调查和统计分析工具完成市场和社会研究过程，在实验中学习社会科学研究方法；</w:t>
      </w:r>
    </w:p>
    <w:p w14:paraId="64042216" w14:textId="4A6B01F5" w:rsidR="003A4612"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6、</w:t>
      </w:r>
      <w:r w:rsidR="003A4612">
        <w:rPr>
          <w:rFonts w:ascii="仿宋" w:eastAsia="仿宋" w:hAnsi="仿宋" w:hint="eastAsia"/>
          <w:color w:val="000000"/>
          <w:sz w:val="24"/>
        </w:rPr>
        <w:t>统计调查实务操作实验包括云调查基础、面访调查、网络调查、统计分析等多个子实验；</w:t>
      </w:r>
    </w:p>
    <w:p w14:paraId="6D0791A3" w14:textId="135BD127" w:rsidR="003A4612" w:rsidRPr="00935CCD"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7、</w:t>
      </w:r>
      <w:r w:rsidR="003A4612">
        <w:rPr>
          <w:rFonts w:ascii="仿宋" w:eastAsia="仿宋" w:hAnsi="仿宋" w:hint="eastAsia"/>
          <w:color w:val="000000"/>
          <w:sz w:val="24"/>
        </w:rPr>
        <w:t>实务操作实验过程中集成统计调查实务知识测验，提供问卷设计、样本抽样、质量控制等方面知识测验；</w:t>
      </w:r>
    </w:p>
    <w:p w14:paraId="2E320428" w14:textId="28198D5D" w:rsidR="003A4612" w:rsidRDefault="00935CCD" w:rsidP="003A4612">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8、</w:t>
      </w:r>
      <w:r w:rsidR="003A4612">
        <w:rPr>
          <w:rFonts w:ascii="仿宋" w:eastAsia="仿宋" w:hAnsi="仿宋" w:hint="eastAsia"/>
          <w:color w:val="000000"/>
          <w:sz w:val="24"/>
        </w:rPr>
        <w:t>实验测验</w:t>
      </w:r>
      <w:r>
        <w:rPr>
          <w:rFonts w:ascii="仿宋" w:eastAsia="仿宋" w:hAnsi="仿宋" w:hint="eastAsia"/>
          <w:color w:val="000000"/>
          <w:sz w:val="24"/>
        </w:rPr>
        <w:t>：</w:t>
      </w:r>
      <w:r w:rsidR="003A4612">
        <w:rPr>
          <w:rFonts w:ascii="仿宋" w:eastAsia="仿宋" w:hAnsi="仿宋" w:hint="eastAsia"/>
          <w:color w:val="000000"/>
          <w:sz w:val="24"/>
        </w:rPr>
        <w:t>实验可支持在每个步骤中集成小测验，包括单选题、多选题</w:t>
      </w:r>
      <w:r w:rsidR="00F3794A">
        <w:rPr>
          <w:rFonts w:ascii="仿宋" w:eastAsia="仿宋" w:hAnsi="仿宋" w:hint="eastAsia"/>
          <w:color w:val="000000"/>
          <w:sz w:val="24"/>
        </w:rPr>
        <w:t>，可以为每个题目设置答案和分值</w:t>
      </w:r>
      <w:r w:rsidR="003A4612">
        <w:rPr>
          <w:rFonts w:ascii="仿宋" w:eastAsia="仿宋" w:hAnsi="仿宋" w:hint="eastAsia"/>
          <w:color w:val="000000"/>
          <w:sz w:val="24"/>
        </w:rPr>
        <w:t>；</w:t>
      </w:r>
    </w:p>
    <w:p w14:paraId="085EC439" w14:textId="7993C928" w:rsidR="003A4612"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9</w:t>
      </w:r>
      <w:r>
        <w:rPr>
          <w:rFonts w:ascii="仿宋" w:eastAsia="仿宋" w:hAnsi="仿宋" w:hint="eastAsia"/>
          <w:color w:val="000000"/>
          <w:sz w:val="24"/>
        </w:rPr>
        <w:t>、关联课程：</w:t>
      </w:r>
      <w:r w:rsidR="003A4612">
        <w:rPr>
          <w:rFonts w:ascii="仿宋" w:eastAsia="仿宋" w:hAnsi="仿宋" w:hint="eastAsia"/>
          <w:color w:val="000000"/>
          <w:sz w:val="24"/>
        </w:rPr>
        <w:t>学生可以在线查询有权限的实验项目列表，可加入试验，并选择关联一个课程；</w:t>
      </w:r>
    </w:p>
    <w:p w14:paraId="7A9ED123" w14:textId="53D588D3" w:rsidR="003A4612" w:rsidRDefault="00935CCD" w:rsidP="003A4612">
      <w:pPr>
        <w:tabs>
          <w:tab w:val="left" w:pos="0"/>
        </w:tabs>
        <w:spacing w:line="360" w:lineRule="auto"/>
        <w:ind w:firstLineChars="191" w:firstLine="458"/>
        <w:rPr>
          <w:rFonts w:ascii="仿宋" w:eastAsia="仿宋" w:hAnsi="仿宋"/>
          <w:b/>
          <w:bCs/>
          <w:color w:val="000000"/>
          <w:sz w:val="24"/>
        </w:rPr>
      </w:pPr>
      <w:r>
        <w:rPr>
          <w:rFonts w:ascii="仿宋" w:eastAsia="仿宋" w:hAnsi="仿宋"/>
          <w:color w:val="000000"/>
          <w:sz w:val="24"/>
        </w:rPr>
        <w:t>10</w:t>
      </w:r>
      <w:r>
        <w:rPr>
          <w:rFonts w:ascii="仿宋" w:eastAsia="仿宋" w:hAnsi="仿宋" w:hint="eastAsia"/>
          <w:color w:val="000000"/>
          <w:sz w:val="24"/>
        </w:rPr>
        <w:t>、实验流程：</w:t>
      </w:r>
      <w:r w:rsidR="003A4612">
        <w:rPr>
          <w:rFonts w:ascii="仿宋" w:eastAsia="仿宋" w:hAnsi="仿宋" w:hint="eastAsia"/>
          <w:color w:val="000000"/>
          <w:sz w:val="24"/>
        </w:rPr>
        <w:t>进行实验后，可按照实验的步骤，分步完成实验；</w:t>
      </w:r>
      <w:r>
        <w:rPr>
          <w:rFonts w:ascii="仿宋" w:eastAsia="仿宋" w:hAnsi="仿宋" w:hint="eastAsia"/>
          <w:color w:val="000000"/>
          <w:sz w:val="24"/>
        </w:rPr>
        <w:t>必须完成上一步骤后，才可进入下一步骤；</w:t>
      </w:r>
      <w:r w:rsidR="003A4612">
        <w:rPr>
          <w:rFonts w:ascii="仿宋" w:eastAsia="仿宋" w:hAnsi="仿宋" w:hint="eastAsia"/>
          <w:color w:val="000000"/>
          <w:sz w:val="24"/>
        </w:rPr>
        <w:t>实验过程中可随时下载实验附件，回退上一步骤重复做实验；</w:t>
      </w:r>
    </w:p>
    <w:p w14:paraId="6E6DAA19" w14:textId="2F05B92C" w:rsidR="003A4612" w:rsidRDefault="00935CCD" w:rsidP="003A4612">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1</w:t>
      </w:r>
      <w:r>
        <w:rPr>
          <w:rFonts w:ascii="仿宋" w:eastAsia="仿宋" w:hAnsi="仿宋" w:hint="eastAsia"/>
          <w:color w:val="000000"/>
          <w:sz w:val="24"/>
        </w:rPr>
        <w:t>、</w:t>
      </w:r>
      <w:r w:rsidR="003A4612">
        <w:rPr>
          <w:rFonts w:ascii="仿宋" w:eastAsia="仿宋" w:hAnsi="仿宋" w:hint="eastAsia"/>
          <w:color w:val="000000"/>
          <w:sz w:val="24"/>
        </w:rPr>
        <w:t>学生互动</w:t>
      </w:r>
      <w:r>
        <w:rPr>
          <w:rFonts w:ascii="仿宋" w:eastAsia="仿宋" w:hAnsi="仿宋" w:hint="eastAsia"/>
          <w:color w:val="000000"/>
          <w:sz w:val="24"/>
        </w:rPr>
        <w:t>：</w:t>
      </w:r>
      <w:r w:rsidR="003A4612">
        <w:rPr>
          <w:rFonts w:ascii="仿宋" w:eastAsia="仿宋" w:hAnsi="仿宋" w:hint="eastAsia"/>
          <w:color w:val="000000"/>
          <w:sz w:val="24"/>
        </w:rPr>
        <w:t>老师和学生可针对实验任务进行在线留言互动；老师可以在实验过程中随时提出反馈意见；</w:t>
      </w:r>
    </w:p>
    <w:p w14:paraId="649D3E81" w14:textId="77777777" w:rsidR="00F3794A"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12</w:t>
      </w:r>
      <w:r>
        <w:rPr>
          <w:rFonts w:ascii="仿宋" w:eastAsia="仿宋" w:hAnsi="仿宋" w:hint="eastAsia"/>
          <w:color w:val="000000"/>
          <w:sz w:val="24"/>
        </w:rPr>
        <w:t>、</w:t>
      </w:r>
      <w:r w:rsidR="003A4612">
        <w:rPr>
          <w:rFonts w:ascii="仿宋" w:eastAsia="仿宋" w:hAnsi="仿宋" w:hint="eastAsia"/>
          <w:color w:val="000000"/>
          <w:sz w:val="24"/>
        </w:rPr>
        <w:t>系统评分</w:t>
      </w:r>
      <w:r>
        <w:rPr>
          <w:rFonts w:ascii="仿宋" w:eastAsia="仿宋" w:hAnsi="仿宋" w:hint="eastAsia"/>
          <w:color w:val="000000"/>
          <w:sz w:val="24"/>
        </w:rPr>
        <w:t>：</w:t>
      </w:r>
      <w:r w:rsidR="003A4612">
        <w:rPr>
          <w:rFonts w:ascii="仿宋" w:eastAsia="仿宋" w:hAnsi="仿宋" w:hint="eastAsia"/>
          <w:color w:val="000000"/>
          <w:sz w:val="24"/>
        </w:rPr>
        <w:t>系统根据学生完成小测验的情况和任务完成情况给学生进行自动评分；</w:t>
      </w:r>
    </w:p>
    <w:p w14:paraId="67459129" w14:textId="2D45EE4C" w:rsidR="003A4612" w:rsidRDefault="00F3794A" w:rsidP="00935CCD">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13</w:t>
      </w:r>
      <w:r>
        <w:rPr>
          <w:rFonts w:ascii="仿宋" w:eastAsia="仿宋" w:hAnsi="仿宋" w:hint="eastAsia"/>
          <w:color w:val="000000"/>
          <w:sz w:val="24"/>
        </w:rPr>
        <w:t>、主观打分：</w:t>
      </w:r>
      <w:r w:rsidR="003A4612">
        <w:rPr>
          <w:rFonts w:ascii="仿宋" w:eastAsia="仿宋" w:hAnsi="仿宋" w:hint="eastAsia"/>
          <w:color w:val="000000"/>
          <w:sz w:val="24"/>
        </w:rPr>
        <w:t>老师可以按课程对参与实验的同学的实验报告进行主观打分；</w:t>
      </w:r>
    </w:p>
    <w:p w14:paraId="0C4042C1" w14:textId="48730D26" w:rsidR="003A4612" w:rsidRDefault="00935CCD" w:rsidP="00935CCD">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w:t>
      </w:r>
      <w:r w:rsidR="00F3794A">
        <w:rPr>
          <w:rFonts w:ascii="仿宋" w:eastAsia="仿宋" w:hAnsi="仿宋"/>
          <w:color w:val="000000"/>
          <w:sz w:val="24"/>
        </w:rPr>
        <w:t>4</w:t>
      </w:r>
      <w:r>
        <w:rPr>
          <w:rFonts w:ascii="仿宋" w:eastAsia="仿宋" w:hAnsi="仿宋" w:hint="eastAsia"/>
          <w:color w:val="000000"/>
          <w:sz w:val="24"/>
        </w:rPr>
        <w:t>、</w:t>
      </w:r>
      <w:r w:rsidR="003A4612">
        <w:rPr>
          <w:rFonts w:ascii="仿宋" w:eastAsia="仿宋" w:hAnsi="仿宋" w:hint="eastAsia"/>
          <w:color w:val="000000"/>
          <w:sz w:val="24"/>
        </w:rPr>
        <w:t>实验报告</w:t>
      </w:r>
      <w:r>
        <w:rPr>
          <w:rFonts w:ascii="仿宋" w:eastAsia="仿宋" w:hAnsi="仿宋" w:hint="eastAsia"/>
          <w:color w:val="000000"/>
          <w:sz w:val="24"/>
        </w:rPr>
        <w:t>：</w:t>
      </w:r>
      <w:r w:rsidR="003A4612">
        <w:rPr>
          <w:rFonts w:ascii="仿宋" w:eastAsia="仿宋" w:hAnsi="仿宋" w:hint="eastAsia"/>
          <w:color w:val="000000"/>
          <w:sz w:val="24"/>
        </w:rPr>
        <w:t>实验管理员可以设置实验是否需要实验报告；实验完成后，</w:t>
      </w:r>
      <w:r w:rsidR="003A4612">
        <w:rPr>
          <w:rFonts w:ascii="仿宋" w:eastAsia="仿宋" w:hAnsi="仿宋" w:hint="eastAsia"/>
          <w:color w:val="000000"/>
          <w:sz w:val="24"/>
        </w:rPr>
        <w:lastRenderedPageBreak/>
        <w:t>学生可根据实验要求填写实验报告；</w:t>
      </w:r>
    </w:p>
    <w:p w14:paraId="624F0358" w14:textId="3A5D9DFD" w:rsidR="003A4612" w:rsidRDefault="00935CCD" w:rsidP="003A4612">
      <w:pPr>
        <w:tabs>
          <w:tab w:val="left" w:pos="0"/>
        </w:tabs>
        <w:spacing w:line="360" w:lineRule="auto"/>
        <w:ind w:firstLineChars="191" w:firstLine="458"/>
        <w:rPr>
          <w:rFonts w:ascii="仿宋" w:eastAsia="仿宋" w:hAnsi="仿宋"/>
          <w:b/>
          <w:bCs/>
          <w:color w:val="000000"/>
          <w:sz w:val="24"/>
        </w:rPr>
      </w:pPr>
      <w:r>
        <w:rPr>
          <w:rFonts w:ascii="仿宋" w:eastAsia="仿宋" w:hAnsi="仿宋" w:hint="eastAsia"/>
          <w:color w:val="000000"/>
          <w:sz w:val="24"/>
        </w:rPr>
        <w:t>1</w:t>
      </w:r>
      <w:r w:rsidR="00F3794A">
        <w:rPr>
          <w:rFonts w:ascii="仿宋" w:eastAsia="仿宋" w:hAnsi="仿宋"/>
          <w:color w:val="000000"/>
          <w:sz w:val="24"/>
        </w:rPr>
        <w:t>5</w:t>
      </w:r>
      <w:r>
        <w:rPr>
          <w:rFonts w:ascii="仿宋" w:eastAsia="仿宋" w:hAnsi="仿宋" w:hint="eastAsia"/>
          <w:color w:val="000000"/>
          <w:sz w:val="24"/>
        </w:rPr>
        <w:t>、报告</w:t>
      </w:r>
      <w:r w:rsidR="00DD16EA">
        <w:rPr>
          <w:rFonts w:ascii="仿宋" w:eastAsia="仿宋" w:hAnsi="仿宋" w:hint="eastAsia"/>
          <w:color w:val="000000"/>
          <w:sz w:val="24"/>
        </w:rPr>
        <w:t>导出</w:t>
      </w:r>
      <w:r>
        <w:rPr>
          <w:rFonts w:ascii="仿宋" w:eastAsia="仿宋" w:hAnsi="仿宋" w:hint="eastAsia"/>
          <w:color w:val="000000"/>
          <w:sz w:val="24"/>
        </w:rPr>
        <w:t>：</w:t>
      </w:r>
      <w:r w:rsidR="003A4612">
        <w:rPr>
          <w:rFonts w:ascii="仿宋" w:eastAsia="仿宋" w:hAnsi="仿宋" w:hint="eastAsia"/>
          <w:color w:val="000000"/>
          <w:sz w:val="24"/>
        </w:rPr>
        <w:t>实验报告可以导出Word或PDF；</w:t>
      </w:r>
    </w:p>
    <w:p w14:paraId="194BFB02" w14:textId="77777777" w:rsidR="00F3794A" w:rsidRDefault="00F3794A" w:rsidP="003A4612">
      <w:pPr>
        <w:tabs>
          <w:tab w:val="left" w:pos="0"/>
        </w:tabs>
        <w:spacing w:line="360" w:lineRule="auto"/>
        <w:ind w:firstLineChars="191" w:firstLine="460"/>
        <w:rPr>
          <w:rFonts w:ascii="仿宋" w:eastAsia="仿宋" w:hAnsi="仿宋"/>
          <w:b/>
          <w:bCs/>
          <w:color w:val="000000"/>
          <w:sz w:val="24"/>
        </w:rPr>
      </w:pPr>
    </w:p>
    <w:p w14:paraId="0EEE7CAE" w14:textId="3482CF00" w:rsidR="003A4612" w:rsidRPr="00935CCD" w:rsidRDefault="003A4612" w:rsidP="003A4612">
      <w:pPr>
        <w:tabs>
          <w:tab w:val="left" w:pos="0"/>
        </w:tabs>
        <w:spacing w:line="360" w:lineRule="auto"/>
        <w:ind w:firstLineChars="191" w:firstLine="460"/>
        <w:rPr>
          <w:rFonts w:ascii="仿宋" w:eastAsia="仿宋" w:hAnsi="仿宋"/>
          <w:b/>
          <w:bCs/>
          <w:color w:val="000000"/>
          <w:sz w:val="24"/>
        </w:rPr>
      </w:pPr>
      <w:r w:rsidRPr="00935CCD">
        <w:rPr>
          <w:rFonts w:ascii="仿宋" w:eastAsia="仿宋" w:hAnsi="仿宋" w:hint="eastAsia"/>
          <w:b/>
          <w:bCs/>
          <w:color w:val="000000"/>
          <w:sz w:val="24"/>
        </w:rPr>
        <w:t>市场调查与大数据决策分析实验模块</w:t>
      </w:r>
    </w:p>
    <w:p w14:paraId="3B2D0A98" w14:textId="59A0164E" w:rsidR="003A4612" w:rsidRDefault="00935CCD" w:rsidP="003A4612">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1、</w:t>
      </w:r>
      <w:r w:rsidR="003A4612">
        <w:rPr>
          <w:rFonts w:ascii="仿宋" w:eastAsia="仿宋" w:hAnsi="仿宋" w:hint="eastAsia"/>
          <w:color w:val="000000"/>
          <w:sz w:val="24"/>
        </w:rPr>
        <w:t>实验目的</w:t>
      </w:r>
      <w:r>
        <w:rPr>
          <w:rFonts w:ascii="仿宋" w:eastAsia="仿宋" w:hAnsi="仿宋" w:hint="eastAsia"/>
          <w:color w:val="000000"/>
          <w:sz w:val="24"/>
        </w:rPr>
        <w:t>：</w:t>
      </w:r>
      <w:r w:rsidR="003A4612">
        <w:rPr>
          <w:rFonts w:ascii="仿宋" w:eastAsia="仿宋" w:hAnsi="仿宋" w:hint="eastAsia"/>
          <w:color w:val="000000"/>
          <w:sz w:val="24"/>
        </w:rPr>
        <w:t>决策分析仿真实验可让学生在虚拟的仿真市场数据环境中，能够以市场研究任务为导向，综合构建市场调查分析思路，科学选择调查和分析方法，通过设计落地，最终进行市场决策。</w:t>
      </w:r>
    </w:p>
    <w:p w14:paraId="5D3D4788" w14:textId="4111A0E3" w:rsidR="00DD16EA" w:rsidRDefault="00D664BF" w:rsidP="00DD16EA">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00DD16EA">
        <w:rPr>
          <w:rFonts w:ascii="仿宋" w:eastAsia="仿宋" w:hAnsi="仿宋" w:hint="eastAsia"/>
          <w:color w:val="000000"/>
          <w:sz w:val="24"/>
        </w:rPr>
        <w:t>2、</w:t>
      </w:r>
      <w:r w:rsidR="003A4612">
        <w:rPr>
          <w:rFonts w:ascii="仿宋" w:eastAsia="仿宋" w:hAnsi="仿宋" w:hint="eastAsia"/>
          <w:color w:val="000000"/>
          <w:sz w:val="24"/>
        </w:rPr>
        <w:t>实验任务</w:t>
      </w:r>
      <w:r w:rsidR="00DD16EA">
        <w:rPr>
          <w:rFonts w:ascii="仿宋" w:eastAsia="仿宋" w:hAnsi="仿宋" w:hint="eastAsia"/>
          <w:color w:val="000000"/>
          <w:sz w:val="24"/>
        </w:rPr>
        <w:t>：本实验涉及用户画像、市场细分、定性分析、大数据分析以及定量统计分析五大任务；每个任务还可包括子任务，任务完成后，学生可撰写每个任务的分析报告。</w:t>
      </w:r>
    </w:p>
    <w:p w14:paraId="1BB1F099" w14:textId="498E1CB7" w:rsidR="003A4612"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3、研究方法：本实验</w:t>
      </w:r>
      <w:r w:rsidR="003A4612">
        <w:rPr>
          <w:rFonts w:ascii="仿宋" w:eastAsia="仿宋" w:hAnsi="仿宋" w:hint="eastAsia"/>
          <w:color w:val="000000"/>
          <w:sz w:val="24"/>
        </w:rPr>
        <w:t>应用问卷调查、深度访谈、文本大数据、定性分析、定量统计</w:t>
      </w:r>
      <w:r>
        <w:rPr>
          <w:rFonts w:ascii="仿宋" w:eastAsia="仿宋" w:hAnsi="仿宋" w:hint="eastAsia"/>
          <w:color w:val="000000"/>
          <w:sz w:val="24"/>
        </w:rPr>
        <w:t>等</w:t>
      </w:r>
      <w:r w:rsidR="003A4612">
        <w:rPr>
          <w:rFonts w:ascii="仿宋" w:eastAsia="仿宋" w:hAnsi="仿宋" w:hint="eastAsia"/>
          <w:color w:val="000000"/>
          <w:sz w:val="24"/>
        </w:rPr>
        <w:t>多种研究和分析方法</w:t>
      </w:r>
      <w:r w:rsidR="00F3794A">
        <w:rPr>
          <w:rFonts w:ascii="仿宋" w:eastAsia="仿宋" w:hAnsi="仿宋" w:hint="eastAsia"/>
          <w:color w:val="000000"/>
          <w:sz w:val="24"/>
        </w:rPr>
        <w:t>。</w:t>
      </w:r>
    </w:p>
    <w:p w14:paraId="7725F161" w14:textId="41D287BE" w:rsidR="003A4612" w:rsidRDefault="00D664BF" w:rsidP="003A4612">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00DD16EA">
        <w:rPr>
          <w:rFonts w:ascii="仿宋" w:eastAsia="仿宋" w:hAnsi="仿宋"/>
          <w:color w:val="000000"/>
          <w:sz w:val="24"/>
        </w:rPr>
        <w:t>4</w:t>
      </w:r>
      <w:r w:rsidR="00DD16EA">
        <w:rPr>
          <w:rFonts w:ascii="仿宋" w:eastAsia="仿宋" w:hAnsi="仿宋" w:hint="eastAsia"/>
          <w:color w:val="000000"/>
          <w:sz w:val="24"/>
        </w:rPr>
        <w:t>、</w:t>
      </w:r>
      <w:r w:rsidR="00935CCD">
        <w:rPr>
          <w:rFonts w:ascii="仿宋" w:eastAsia="仿宋" w:hAnsi="仿宋" w:hint="eastAsia"/>
          <w:color w:val="000000"/>
          <w:sz w:val="24"/>
        </w:rPr>
        <w:t>用户画像</w:t>
      </w:r>
      <w:r w:rsidR="00DD16EA">
        <w:rPr>
          <w:rFonts w:ascii="仿宋" w:eastAsia="仿宋" w:hAnsi="仿宋" w:hint="eastAsia"/>
          <w:color w:val="000000"/>
          <w:sz w:val="24"/>
        </w:rPr>
        <w:t>：</w:t>
      </w:r>
      <w:r w:rsidR="003A4612">
        <w:rPr>
          <w:rFonts w:ascii="仿宋" w:eastAsia="仿宋" w:hAnsi="仿宋" w:hint="eastAsia"/>
          <w:color w:val="000000"/>
          <w:sz w:val="24"/>
        </w:rPr>
        <w:t>确定用户画像所需要的属性，通过聚类算法对用户进行分类，并对每个分类进行概括性描述</w:t>
      </w:r>
      <w:r w:rsidR="00282016">
        <w:rPr>
          <w:rFonts w:ascii="仿宋" w:eastAsia="仿宋" w:hAnsi="仿宋" w:hint="eastAsia"/>
          <w:color w:val="000000"/>
          <w:sz w:val="24"/>
        </w:rPr>
        <w:t>；聚类分析包括分析条件、分析结果和统计图表</w:t>
      </w:r>
      <w:r w:rsidR="003A4612">
        <w:rPr>
          <w:rFonts w:ascii="仿宋" w:eastAsia="仿宋" w:hAnsi="仿宋" w:hint="eastAsia"/>
          <w:color w:val="000000"/>
          <w:sz w:val="24"/>
        </w:rPr>
        <w:t>。</w:t>
      </w:r>
    </w:p>
    <w:p w14:paraId="5D048761" w14:textId="0EBF1646" w:rsidR="00935CCD" w:rsidRDefault="00DD16EA" w:rsidP="00DD16EA">
      <w:pPr>
        <w:tabs>
          <w:tab w:val="left" w:pos="0"/>
        </w:tabs>
        <w:spacing w:line="360" w:lineRule="auto"/>
        <w:ind w:firstLineChars="191" w:firstLine="460"/>
        <w:rPr>
          <w:rFonts w:ascii="仿宋" w:eastAsia="仿宋" w:hAnsi="仿宋"/>
          <w:color w:val="000000"/>
          <w:sz w:val="24"/>
        </w:rPr>
      </w:pPr>
      <w:r>
        <w:rPr>
          <w:rFonts w:ascii="仿宋" w:eastAsia="仿宋" w:hAnsi="仿宋"/>
          <w:b/>
          <w:bCs/>
          <w:color w:val="000000"/>
          <w:sz w:val="24"/>
        </w:rPr>
        <w:t>5</w:t>
      </w:r>
      <w:r>
        <w:rPr>
          <w:rFonts w:ascii="仿宋" w:eastAsia="仿宋" w:hAnsi="仿宋" w:hint="eastAsia"/>
          <w:b/>
          <w:bCs/>
          <w:color w:val="000000"/>
          <w:sz w:val="24"/>
        </w:rPr>
        <w:t>、</w:t>
      </w:r>
      <w:r w:rsidR="00935CCD">
        <w:rPr>
          <w:rFonts w:ascii="仿宋" w:eastAsia="仿宋" w:hAnsi="仿宋" w:hint="eastAsia"/>
          <w:color w:val="000000"/>
          <w:sz w:val="24"/>
        </w:rPr>
        <w:t>市场细分</w:t>
      </w:r>
      <w:r>
        <w:rPr>
          <w:rFonts w:ascii="仿宋" w:eastAsia="仿宋" w:hAnsi="仿宋" w:hint="eastAsia"/>
          <w:color w:val="000000"/>
          <w:sz w:val="24"/>
        </w:rPr>
        <w:t>：</w:t>
      </w:r>
      <w:r w:rsidR="00935CCD">
        <w:rPr>
          <w:rFonts w:ascii="仿宋" w:eastAsia="仿宋" w:hAnsi="仿宋" w:hint="eastAsia"/>
          <w:color w:val="000000"/>
          <w:sz w:val="24"/>
        </w:rPr>
        <w:t>在用户画像和分类的基础上，可采用深度访谈或问卷调查方法对每类客户开展深入的研究。</w:t>
      </w:r>
    </w:p>
    <w:p w14:paraId="11CA6949" w14:textId="67069288" w:rsidR="00935CCD"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6、</w:t>
      </w:r>
      <w:r w:rsidR="00935CCD">
        <w:rPr>
          <w:rFonts w:ascii="仿宋" w:eastAsia="仿宋" w:hAnsi="仿宋" w:hint="eastAsia"/>
          <w:color w:val="000000"/>
          <w:sz w:val="24"/>
        </w:rPr>
        <w:t>深度访谈：根据访谈用户的对话文本进行编码标注，并对编码进行概念结构的分析，并撰写分析报告</w:t>
      </w:r>
      <w:r w:rsidR="00F10EA0">
        <w:rPr>
          <w:rFonts w:ascii="仿宋" w:eastAsia="仿宋" w:hAnsi="仿宋" w:hint="eastAsia"/>
          <w:color w:val="000000"/>
          <w:sz w:val="24"/>
        </w:rPr>
        <w:t>；支持以下</w:t>
      </w:r>
      <w:r w:rsidR="00E93FB9">
        <w:rPr>
          <w:rFonts w:ascii="仿宋" w:eastAsia="仿宋" w:hAnsi="仿宋" w:hint="eastAsia"/>
          <w:color w:val="000000"/>
          <w:sz w:val="24"/>
        </w:rPr>
        <w:t>在线</w:t>
      </w:r>
      <w:r w:rsidR="004063BC">
        <w:rPr>
          <w:rFonts w:ascii="仿宋" w:eastAsia="仿宋" w:hAnsi="仿宋" w:hint="eastAsia"/>
          <w:color w:val="000000"/>
          <w:sz w:val="24"/>
        </w:rPr>
        <w:t>定性</w:t>
      </w:r>
      <w:r w:rsidR="00F10EA0">
        <w:rPr>
          <w:rFonts w:ascii="仿宋" w:eastAsia="仿宋" w:hAnsi="仿宋" w:hint="eastAsia"/>
          <w:color w:val="000000"/>
          <w:sz w:val="24"/>
        </w:rPr>
        <w:t>分析方法：</w:t>
      </w:r>
    </w:p>
    <w:p w14:paraId="429C135C" w14:textId="666F85B9"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1）支持编码管理（Coding），基于扎根理论的多人协作</w:t>
      </w:r>
      <w:r w:rsidR="00C661EE">
        <w:rPr>
          <w:rFonts w:ascii="仿宋" w:eastAsia="仿宋" w:hAnsi="仿宋" w:hint="eastAsia"/>
          <w:color w:val="000000"/>
          <w:sz w:val="24"/>
        </w:rPr>
        <w:t>人工</w:t>
      </w:r>
      <w:r w:rsidRPr="00F10EA0">
        <w:rPr>
          <w:rFonts w:ascii="仿宋" w:eastAsia="仿宋" w:hAnsi="仿宋"/>
          <w:color w:val="000000"/>
          <w:sz w:val="24"/>
        </w:rPr>
        <w:t>编码和机器自动编码，自动编码可以支持“且”、“或”等关键词组合规则；</w:t>
      </w:r>
      <w:r w:rsidR="00C661EE">
        <w:rPr>
          <w:rFonts w:ascii="仿宋" w:eastAsia="仿宋" w:hAnsi="仿宋" w:hint="eastAsia"/>
          <w:color w:val="000000"/>
          <w:sz w:val="24"/>
        </w:rPr>
        <w:t>支持编码统计，包括编码频次和案主数量</w:t>
      </w:r>
      <w:r w:rsidR="00AF29EA">
        <w:rPr>
          <w:rFonts w:ascii="仿宋" w:eastAsia="仿宋" w:hAnsi="仿宋" w:hint="eastAsia"/>
          <w:color w:val="000000"/>
          <w:sz w:val="24"/>
        </w:rPr>
        <w:t>。</w:t>
      </w:r>
    </w:p>
    <w:p w14:paraId="789F7AF9" w14:textId="28F783DC"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2）支持标注（Marking）管理，标注是对文本进行编码的过程，即建立文本和编码之间联系的过程；一个标注（Mark）包括一个编码（Code）、引文（Quotation）和备注（Note）；标注采用</w:t>
      </w:r>
      <w:r w:rsidR="001A2D14">
        <w:rPr>
          <w:rFonts w:ascii="仿宋" w:eastAsia="仿宋" w:hAnsi="仿宋" w:hint="eastAsia"/>
          <w:color w:val="000000"/>
          <w:sz w:val="24"/>
        </w:rPr>
        <w:t>文档</w:t>
      </w:r>
      <w:r w:rsidRPr="00F10EA0">
        <w:rPr>
          <w:rFonts w:ascii="仿宋" w:eastAsia="仿宋" w:hAnsi="仿宋"/>
          <w:color w:val="000000"/>
          <w:sz w:val="24"/>
        </w:rPr>
        <w:t>审阅功能的可视化界面进行</w:t>
      </w:r>
      <w:r w:rsidR="00AF29EA">
        <w:rPr>
          <w:rFonts w:ascii="仿宋" w:eastAsia="仿宋" w:hAnsi="仿宋" w:hint="eastAsia"/>
          <w:color w:val="000000"/>
          <w:sz w:val="24"/>
        </w:rPr>
        <w:t>。</w:t>
      </w:r>
    </w:p>
    <w:p w14:paraId="193D9866" w14:textId="0B16E0CE"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3）支持概念结构（Conceptual Structure），概念结构通过对编码按照树形结构方式进行组织，构建编码和编码之间的层级关系；支持通过树形结构和表格结构展示编码层级关系；</w:t>
      </w:r>
      <w:r w:rsidR="001A2D14">
        <w:rPr>
          <w:rFonts w:ascii="仿宋" w:eastAsia="仿宋" w:hAnsi="仿宋" w:hint="eastAsia"/>
          <w:color w:val="000000"/>
          <w:sz w:val="24"/>
        </w:rPr>
        <w:t>支持</w:t>
      </w:r>
      <w:r w:rsidR="00C661EE">
        <w:rPr>
          <w:rFonts w:ascii="仿宋" w:eastAsia="仿宋" w:hAnsi="仿宋" w:hint="eastAsia"/>
          <w:color w:val="000000"/>
          <w:sz w:val="24"/>
        </w:rPr>
        <w:t>创建概念结构；支持通过</w:t>
      </w:r>
      <w:r w:rsidR="001A2D14">
        <w:rPr>
          <w:rFonts w:ascii="仿宋" w:eastAsia="仿宋" w:hAnsi="仿宋" w:hint="eastAsia"/>
          <w:color w:val="000000"/>
          <w:sz w:val="24"/>
        </w:rPr>
        <w:t>可视化拖拽方式</w:t>
      </w:r>
      <w:r w:rsidR="00C661EE">
        <w:rPr>
          <w:rFonts w:ascii="仿宋" w:eastAsia="仿宋" w:hAnsi="仿宋" w:hint="eastAsia"/>
          <w:color w:val="000000"/>
          <w:sz w:val="24"/>
        </w:rPr>
        <w:t>对概念结构进行编辑；在概念结构中点击任何编码能够快速显示其所对应的编码标注</w:t>
      </w:r>
      <w:r w:rsidR="00AF29EA">
        <w:rPr>
          <w:rFonts w:ascii="仿宋" w:eastAsia="仿宋" w:hAnsi="仿宋" w:hint="eastAsia"/>
          <w:color w:val="000000"/>
          <w:sz w:val="24"/>
        </w:rPr>
        <w:t>。</w:t>
      </w:r>
    </w:p>
    <w:p w14:paraId="5C27595D" w14:textId="259F47E4" w:rsidR="00AF29EA" w:rsidRPr="00F10EA0" w:rsidRDefault="00F10EA0" w:rsidP="00AF29EA">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lastRenderedPageBreak/>
        <w:t>▲（</w:t>
      </w:r>
      <w:r w:rsidRPr="00F10EA0">
        <w:rPr>
          <w:rFonts w:ascii="仿宋" w:eastAsia="仿宋" w:hAnsi="仿宋"/>
          <w:color w:val="000000"/>
          <w:sz w:val="24"/>
        </w:rPr>
        <w:t>4）支持网络分析（Network Analysis），支持构建网络结构图分析案主社会关系、编码逻辑关系和案主-编码关系；</w:t>
      </w:r>
      <w:r w:rsidR="00C661EE">
        <w:rPr>
          <w:rFonts w:ascii="仿宋" w:eastAsia="仿宋" w:hAnsi="仿宋" w:hint="eastAsia"/>
          <w:color w:val="000000"/>
          <w:sz w:val="24"/>
        </w:rPr>
        <w:t>支持通过可视化拖拽方式自由编辑网络节点和关系；编码逻辑关系支持管理、引起、包含、抽象为以及自定义等多种方式；案主社会关系支持包括同事、同学、亲戚、朋友、丈夫、妻子、父亲、母亲、儿子、女儿、孙子、孙女、上司、下属以及自定义等多种关系；</w:t>
      </w:r>
      <w:r w:rsidR="00AF29EA">
        <w:rPr>
          <w:rFonts w:ascii="仿宋" w:eastAsia="仿宋" w:hAnsi="仿宋" w:hint="eastAsia"/>
          <w:color w:val="000000"/>
          <w:sz w:val="24"/>
        </w:rPr>
        <w:t>案主-编码关系支持自定义选择案主和编码，分析案主编码结构网络图。</w:t>
      </w:r>
    </w:p>
    <w:p w14:paraId="65B96589" w14:textId="14B13A41" w:rsid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5）支持词频统计（Word Frequency Statistics），可选择指定案主和词性进行关键词词频的统计分析，支持词云图展现，支持自定义关键词词典；</w:t>
      </w:r>
      <w:r w:rsidR="00AF29EA">
        <w:rPr>
          <w:rFonts w:ascii="仿宋" w:eastAsia="仿宋" w:hAnsi="仿宋" w:hint="eastAsia"/>
          <w:color w:val="000000"/>
          <w:sz w:val="24"/>
        </w:rPr>
        <w:t>分析结果支持导出到E</w:t>
      </w:r>
      <w:r w:rsidR="00AF29EA">
        <w:rPr>
          <w:rFonts w:ascii="仿宋" w:eastAsia="仿宋" w:hAnsi="仿宋"/>
          <w:color w:val="000000"/>
          <w:sz w:val="24"/>
        </w:rPr>
        <w:t>xcel</w:t>
      </w:r>
      <w:r w:rsidR="00AF29EA">
        <w:rPr>
          <w:rFonts w:ascii="仿宋" w:eastAsia="仿宋" w:hAnsi="仿宋" w:hint="eastAsia"/>
          <w:color w:val="000000"/>
          <w:sz w:val="24"/>
        </w:rPr>
        <w:t>。</w:t>
      </w:r>
    </w:p>
    <w:p w14:paraId="65829114" w14:textId="6523AAF1" w:rsidR="00935CCD" w:rsidRPr="00DD16EA" w:rsidRDefault="00DD16EA" w:rsidP="00935CCD">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7、</w:t>
      </w:r>
      <w:r w:rsidR="00935CCD">
        <w:rPr>
          <w:rFonts w:ascii="仿宋" w:eastAsia="仿宋" w:hAnsi="仿宋" w:hint="eastAsia"/>
          <w:color w:val="000000"/>
          <w:sz w:val="24"/>
        </w:rPr>
        <w:t>问卷调查：根据问卷调查的结果进行独立样本T检验，并撰写分析报告</w:t>
      </w:r>
      <w:r w:rsidR="00F3794A">
        <w:rPr>
          <w:rFonts w:ascii="仿宋" w:eastAsia="仿宋" w:hAnsi="仿宋" w:hint="eastAsia"/>
          <w:color w:val="000000"/>
          <w:sz w:val="24"/>
        </w:rPr>
        <w:t>。</w:t>
      </w:r>
    </w:p>
    <w:p w14:paraId="12EF32BD" w14:textId="43451020" w:rsidR="00935CCD" w:rsidRPr="00DD16EA"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8</w:t>
      </w:r>
      <w:r>
        <w:rPr>
          <w:rFonts w:ascii="仿宋" w:eastAsia="仿宋" w:hAnsi="仿宋" w:hint="eastAsia"/>
          <w:color w:val="000000"/>
          <w:sz w:val="24"/>
        </w:rPr>
        <w:t>、PEST分析：</w:t>
      </w:r>
      <w:r w:rsidR="00935CCD" w:rsidRPr="00DD16EA">
        <w:rPr>
          <w:rFonts w:ascii="仿宋" w:eastAsia="仿宋" w:hAnsi="仿宋"/>
          <w:color w:val="000000"/>
          <w:sz w:val="24"/>
        </w:rPr>
        <w:t>通过研究市场公开信息，对模拟的公司开展PEST分析</w:t>
      </w:r>
      <w:r w:rsidR="00F3794A">
        <w:rPr>
          <w:rFonts w:ascii="仿宋" w:eastAsia="仿宋" w:hAnsi="仿宋" w:hint="eastAsia"/>
          <w:color w:val="000000"/>
          <w:sz w:val="24"/>
        </w:rPr>
        <w:t>。</w:t>
      </w:r>
    </w:p>
    <w:p w14:paraId="7D7A47A9" w14:textId="4AF2C037" w:rsidR="00935CCD" w:rsidRPr="00DD16EA"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9、</w:t>
      </w:r>
      <w:r w:rsidR="00935CCD" w:rsidRPr="00DD16EA">
        <w:rPr>
          <w:rFonts w:ascii="仿宋" w:eastAsia="仿宋" w:hAnsi="仿宋"/>
          <w:color w:val="000000"/>
          <w:sz w:val="24"/>
        </w:rPr>
        <w:t>SWOT分析</w:t>
      </w:r>
      <w:r>
        <w:rPr>
          <w:rFonts w:ascii="仿宋" w:eastAsia="仿宋" w:hAnsi="仿宋" w:hint="eastAsia"/>
          <w:color w:val="000000"/>
          <w:sz w:val="24"/>
        </w:rPr>
        <w:t>：</w:t>
      </w:r>
      <w:r w:rsidR="00935CCD" w:rsidRPr="00DD16EA">
        <w:rPr>
          <w:rFonts w:ascii="仿宋" w:eastAsia="仿宋" w:hAnsi="仿宋"/>
          <w:color w:val="000000"/>
          <w:sz w:val="24"/>
        </w:rPr>
        <w:t>获得对公司、产品和商业环境的深入了解</w:t>
      </w:r>
      <w:r>
        <w:rPr>
          <w:rFonts w:ascii="仿宋" w:eastAsia="仿宋" w:hAnsi="仿宋" w:hint="eastAsia"/>
          <w:color w:val="000000"/>
          <w:sz w:val="24"/>
        </w:rPr>
        <w:t>，开展SWOT分析</w:t>
      </w:r>
      <w:r w:rsidR="00935CCD" w:rsidRPr="00DD16EA">
        <w:rPr>
          <w:rFonts w:ascii="仿宋" w:eastAsia="仿宋" w:hAnsi="仿宋"/>
          <w:color w:val="000000"/>
          <w:sz w:val="24"/>
        </w:rPr>
        <w:t>。</w:t>
      </w:r>
    </w:p>
    <w:p w14:paraId="571C17C7" w14:textId="603C0AFB" w:rsidR="00935CCD" w:rsidRPr="00DD16EA"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10</w:t>
      </w:r>
      <w:r>
        <w:rPr>
          <w:rFonts w:ascii="仿宋" w:eastAsia="仿宋" w:hAnsi="仿宋" w:hint="eastAsia"/>
          <w:color w:val="000000"/>
          <w:sz w:val="24"/>
        </w:rPr>
        <w:t>、</w:t>
      </w:r>
      <w:r w:rsidR="00935CCD" w:rsidRPr="00DD16EA">
        <w:rPr>
          <w:rFonts w:ascii="仿宋" w:eastAsia="仿宋" w:hAnsi="仿宋" w:hint="eastAsia"/>
          <w:color w:val="000000"/>
          <w:sz w:val="24"/>
        </w:rPr>
        <w:t>大数据分析</w:t>
      </w:r>
      <w:r>
        <w:rPr>
          <w:rFonts w:ascii="仿宋" w:eastAsia="仿宋" w:hAnsi="仿宋" w:hint="eastAsia"/>
          <w:color w:val="000000"/>
          <w:sz w:val="24"/>
        </w:rPr>
        <w:t>：</w:t>
      </w:r>
      <w:r w:rsidR="00935CCD" w:rsidRPr="00DD16EA">
        <w:rPr>
          <w:rFonts w:ascii="仿宋" w:eastAsia="仿宋" w:hAnsi="仿宋"/>
          <w:color w:val="000000"/>
          <w:sz w:val="24"/>
        </w:rPr>
        <w:t>通过对公司产品电商网站上的用户评论开展文本分析，包括词频统计和情感分析，根据词频统计和情感分析的结果撰写分析结论</w:t>
      </w:r>
      <w:r w:rsidR="00F3794A">
        <w:rPr>
          <w:rFonts w:ascii="仿宋" w:eastAsia="仿宋" w:hAnsi="仿宋" w:hint="eastAsia"/>
          <w:color w:val="000000"/>
          <w:sz w:val="24"/>
        </w:rPr>
        <w:t>。</w:t>
      </w:r>
    </w:p>
    <w:p w14:paraId="3CF132D0" w14:textId="043B8120" w:rsidR="00DD16EA"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11</w:t>
      </w:r>
      <w:r>
        <w:rPr>
          <w:rFonts w:ascii="仿宋" w:eastAsia="仿宋" w:hAnsi="仿宋" w:hint="eastAsia"/>
          <w:color w:val="000000"/>
          <w:sz w:val="24"/>
        </w:rPr>
        <w:t>、词频统计：</w:t>
      </w:r>
      <w:r w:rsidR="00FD4B64">
        <w:rPr>
          <w:rFonts w:ascii="仿宋" w:eastAsia="仿宋" w:hAnsi="仿宋" w:hint="eastAsia"/>
          <w:color w:val="000000"/>
          <w:sz w:val="24"/>
        </w:rPr>
        <w:t>针对商品品类文本开展</w:t>
      </w:r>
      <w:r w:rsidR="00935CCD" w:rsidRPr="00DD16EA">
        <w:rPr>
          <w:rFonts w:ascii="仿宋" w:eastAsia="仿宋" w:hAnsi="仿宋"/>
          <w:color w:val="000000"/>
          <w:sz w:val="24"/>
        </w:rPr>
        <w:t>词频统计</w:t>
      </w:r>
      <w:r w:rsidR="00FD4B64">
        <w:rPr>
          <w:rFonts w:ascii="仿宋" w:eastAsia="仿宋" w:hAnsi="仿宋" w:hint="eastAsia"/>
          <w:color w:val="000000"/>
          <w:sz w:val="24"/>
        </w:rPr>
        <w:t>，</w:t>
      </w:r>
      <w:r w:rsidR="00935CCD" w:rsidRPr="00DD16EA">
        <w:rPr>
          <w:rFonts w:ascii="仿宋" w:eastAsia="仿宋" w:hAnsi="仿宋"/>
          <w:color w:val="000000"/>
          <w:sz w:val="24"/>
        </w:rPr>
        <w:t>可根据不同的词性进行统计</w:t>
      </w:r>
      <w:r w:rsidR="00FD4B64">
        <w:rPr>
          <w:rFonts w:ascii="仿宋" w:eastAsia="仿宋" w:hAnsi="仿宋" w:hint="eastAsia"/>
          <w:color w:val="000000"/>
          <w:sz w:val="24"/>
        </w:rPr>
        <w:t>，统计结果可以导出进行分析</w:t>
      </w:r>
      <w:r w:rsidR="00F3794A">
        <w:rPr>
          <w:rFonts w:ascii="仿宋" w:eastAsia="仿宋" w:hAnsi="仿宋" w:hint="eastAsia"/>
          <w:color w:val="000000"/>
          <w:sz w:val="24"/>
        </w:rPr>
        <w:t>。</w:t>
      </w:r>
    </w:p>
    <w:p w14:paraId="6BC91105" w14:textId="46EB0E13" w:rsidR="00935CCD" w:rsidRPr="00DD16EA" w:rsidRDefault="00D664BF" w:rsidP="00DD16EA">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00DD16EA">
        <w:rPr>
          <w:rFonts w:ascii="仿宋" w:eastAsia="仿宋" w:hAnsi="仿宋"/>
          <w:color w:val="000000"/>
          <w:sz w:val="24"/>
        </w:rPr>
        <w:t>12</w:t>
      </w:r>
      <w:r w:rsidR="00DD16EA">
        <w:rPr>
          <w:rFonts w:ascii="仿宋" w:eastAsia="仿宋" w:hAnsi="仿宋" w:hint="eastAsia"/>
          <w:color w:val="000000"/>
          <w:sz w:val="24"/>
        </w:rPr>
        <w:t>、情感分析：</w:t>
      </w:r>
      <w:r w:rsidR="00935CCD" w:rsidRPr="00DD16EA">
        <w:rPr>
          <w:rFonts w:ascii="仿宋" w:eastAsia="仿宋" w:hAnsi="仿宋"/>
          <w:color w:val="000000"/>
          <w:sz w:val="24"/>
        </w:rPr>
        <w:t>情感分析能够分析产品的不同维度的情感指标，如产品的功能、口感、价格、包装、物流</w:t>
      </w:r>
      <w:r w:rsidR="00FD4B64">
        <w:rPr>
          <w:rFonts w:ascii="仿宋" w:eastAsia="仿宋" w:hAnsi="仿宋" w:hint="eastAsia"/>
          <w:color w:val="000000"/>
          <w:sz w:val="24"/>
        </w:rPr>
        <w:t>，生成情感分析的雷达图和饼状图</w:t>
      </w:r>
      <w:r w:rsidR="00935CCD" w:rsidRPr="00DD16EA">
        <w:rPr>
          <w:rFonts w:ascii="仿宋" w:eastAsia="仿宋" w:hAnsi="仿宋"/>
          <w:color w:val="000000"/>
          <w:sz w:val="24"/>
        </w:rPr>
        <w:t>。</w:t>
      </w:r>
    </w:p>
    <w:p w14:paraId="5A48276B" w14:textId="193B2E4A" w:rsidR="00935CCD" w:rsidRDefault="00DD16EA" w:rsidP="00DD16EA">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13</w:t>
      </w:r>
      <w:r>
        <w:rPr>
          <w:rFonts w:ascii="仿宋" w:eastAsia="仿宋" w:hAnsi="仿宋" w:hint="eastAsia"/>
          <w:color w:val="000000"/>
          <w:sz w:val="24"/>
        </w:rPr>
        <w:t>、</w:t>
      </w:r>
      <w:r w:rsidR="00935CCD" w:rsidRPr="00DD16EA">
        <w:rPr>
          <w:rFonts w:ascii="仿宋" w:eastAsia="仿宋" w:hAnsi="仿宋" w:hint="eastAsia"/>
          <w:color w:val="000000"/>
          <w:sz w:val="24"/>
        </w:rPr>
        <w:t>定量统计分析</w:t>
      </w:r>
      <w:r>
        <w:rPr>
          <w:rFonts w:ascii="仿宋" w:eastAsia="仿宋" w:hAnsi="仿宋" w:hint="eastAsia"/>
          <w:color w:val="000000"/>
          <w:sz w:val="24"/>
        </w:rPr>
        <w:t>：</w:t>
      </w:r>
      <w:r w:rsidR="00935CCD" w:rsidRPr="00DD16EA">
        <w:rPr>
          <w:rFonts w:ascii="仿宋" w:eastAsia="仿宋" w:hAnsi="仿宋"/>
          <w:color w:val="000000"/>
          <w:sz w:val="24"/>
        </w:rPr>
        <w:t>包括满意度研究和购买影响因素研究两个子任务；通过</w:t>
      </w:r>
      <w:r w:rsidR="00F3794A">
        <w:rPr>
          <w:rFonts w:ascii="仿宋" w:eastAsia="仿宋" w:hAnsi="仿宋" w:hint="eastAsia"/>
          <w:color w:val="000000"/>
          <w:sz w:val="24"/>
        </w:rPr>
        <w:t>对应的</w:t>
      </w:r>
      <w:r w:rsidR="00935CCD" w:rsidRPr="00DD16EA">
        <w:rPr>
          <w:rFonts w:ascii="仿宋" w:eastAsia="仿宋" w:hAnsi="仿宋"/>
          <w:color w:val="000000"/>
          <w:sz w:val="24"/>
        </w:rPr>
        <w:t>调查问卷收集数据，并针对调查结果开展因子分析、相关分析、回归分析等多种统计分析，探索自变量和因变量之间的关系。</w:t>
      </w:r>
      <w:r w:rsidR="00F10EA0">
        <w:rPr>
          <w:rFonts w:ascii="仿宋" w:eastAsia="仿宋" w:hAnsi="仿宋" w:hint="eastAsia"/>
          <w:color w:val="000000"/>
          <w:sz w:val="24"/>
        </w:rPr>
        <w:t>支持</w:t>
      </w:r>
      <w:r w:rsidR="003B3496">
        <w:rPr>
          <w:rFonts w:ascii="仿宋" w:eastAsia="仿宋" w:hAnsi="仿宋" w:hint="eastAsia"/>
          <w:color w:val="000000"/>
          <w:sz w:val="24"/>
        </w:rPr>
        <w:t>以下</w:t>
      </w:r>
      <w:r w:rsidR="00AF29EA">
        <w:rPr>
          <w:rFonts w:ascii="仿宋" w:eastAsia="仿宋" w:hAnsi="仿宋" w:hint="eastAsia"/>
          <w:color w:val="000000"/>
          <w:sz w:val="24"/>
        </w:rPr>
        <w:t>基于R语言的</w:t>
      </w:r>
      <w:r w:rsidR="003B3496">
        <w:rPr>
          <w:rFonts w:ascii="仿宋" w:eastAsia="仿宋" w:hAnsi="仿宋" w:hint="eastAsia"/>
          <w:color w:val="000000"/>
          <w:sz w:val="24"/>
        </w:rPr>
        <w:t>在线</w:t>
      </w:r>
      <w:r w:rsidR="00F10EA0">
        <w:rPr>
          <w:rFonts w:ascii="仿宋" w:eastAsia="仿宋" w:hAnsi="仿宋" w:hint="eastAsia"/>
          <w:color w:val="000000"/>
          <w:sz w:val="24"/>
        </w:rPr>
        <w:t>定量分析</w:t>
      </w:r>
      <w:r w:rsidR="003B3496">
        <w:rPr>
          <w:rFonts w:ascii="仿宋" w:eastAsia="仿宋" w:hAnsi="仿宋" w:hint="eastAsia"/>
          <w:color w:val="000000"/>
          <w:sz w:val="24"/>
        </w:rPr>
        <w:t>模型</w:t>
      </w:r>
      <w:r w:rsidR="00AF29EA">
        <w:rPr>
          <w:rFonts w:ascii="仿宋" w:eastAsia="仿宋" w:hAnsi="仿宋" w:hint="eastAsia"/>
          <w:color w:val="000000"/>
          <w:sz w:val="24"/>
        </w:rPr>
        <w:t>，所有分析模型均支持可视化参数配置，选择合理参数后，可实时开展分析；</w:t>
      </w:r>
    </w:p>
    <w:p w14:paraId="784E04BD"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1）描述性统计：频数分析、描述性分析、信度分析、效度分析、正态性检验；</w:t>
      </w:r>
    </w:p>
    <w:p w14:paraId="6418C091"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2）变量关系：相关分析、结构方程模型、灰色关联、Apriori关联分析、格兰杰因果检验；</w:t>
      </w:r>
    </w:p>
    <w:p w14:paraId="24A068E6"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3）回归分析：线性回归、二元逻辑回归、岭回归、Lasso回归、弹性网络回归、泊松回归、多项式回归、逐步回归、分层回归；</w:t>
      </w:r>
    </w:p>
    <w:p w14:paraId="38E4FA73"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lastRenderedPageBreak/>
        <w:t>▲（</w:t>
      </w:r>
      <w:r w:rsidRPr="00F10EA0">
        <w:rPr>
          <w:rFonts w:ascii="仿宋" w:eastAsia="仿宋" w:hAnsi="仿宋"/>
          <w:color w:val="000000"/>
          <w:sz w:val="24"/>
        </w:rPr>
        <w:t>4）差异研究：单一样本T检验、配对样本T检验、独立样本T检验，方差分析；</w:t>
      </w:r>
    </w:p>
    <w:p w14:paraId="4368DEC6"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5）因子分析：主成分分析、探索性因子分析、验证性因子分析；</w:t>
      </w:r>
    </w:p>
    <w:p w14:paraId="29373955" w14:textId="77777777" w:rsidR="00F10EA0" w:rsidRP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6）分类统计：决策树；</w:t>
      </w:r>
    </w:p>
    <w:p w14:paraId="469F3ED5" w14:textId="0E6B87DB" w:rsidR="00F10EA0" w:rsidRPr="00F10EA0" w:rsidRDefault="0042217C"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00F10EA0" w:rsidRPr="00F10EA0">
        <w:rPr>
          <w:rFonts w:ascii="仿宋" w:eastAsia="仿宋" w:hAnsi="仿宋" w:hint="eastAsia"/>
          <w:color w:val="000000"/>
          <w:sz w:val="24"/>
        </w:rPr>
        <w:t>（</w:t>
      </w:r>
      <w:r w:rsidR="00F10EA0" w:rsidRPr="00F10EA0">
        <w:rPr>
          <w:rFonts w:ascii="仿宋" w:eastAsia="仿宋" w:hAnsi="仿宋"/>
          <w:color w:val="000000"/>
          <w:sz w:val="24"/>
        </w:rPr>
        <w:t>7）聚类分析：K-Means, K-Medoids, 层次聚类、DBSCAN；</w:t>
      </w:r>
    </w:p>
    <w:p w14:paraId="21D25BCD" w14:textId="663A39C2" w:rsidR="00F10EA0" w:rsidRDefault="00F10EA0" w:rsidP="00F10EA0">
      <w:pPr>
        <w:tabs>
          <w:tab w:val="left" w:pos="0"/>
        </w:tabs>
        <w:spacing w:line="360" w:lineRule="auto"/>
        <w:ind w:firstLineChars="191" w:firstLine="458"/>
        <w:rPr>
          <w:rFonts w:ascii="仿宋" w:eastAsia="仿宋" w:hAnsi="仿宋"/>
          <w:color w:val="000000"/>
          <w:sz w:val="24"/>
        </w:rPr>
      </w:pPr>
      <w:r w:rsidRPr="00F10EA0">
        <w:rPr>
          <w:rFonts w:ascii="仿宋" w:eastAsia="仿宋" w:hAnsi="仿宋" w:hint="eastAsia"/>
          <w:color w:val="000000"/>
          <w:sz w:val="24"/>
        </w:rPr>
        <w:t>（</w:t>
      </w:r>
      <w:r w:rsidRPr="00F10EA0">
        <w:rPr>
          <w:rFonts w:ascii="仿宋" w:eastAsia="仿宋" w:hAnsi="仿宋"/>
          <w:color w:val="000000"/>
          <w:sz w:val="24"/>
        </w:rPr>
        <w:t>8）可视化作图：散点图、正态图、箱线图；</w:t>
      </w:r>
    </w:p>
    <w:p w14:paraId="17DF6A8A" w14:textId="3AC7FC80" w:rsidR="00F3794A" w:rsidRDefault="00F3794A" w:rsidP="00DD16EA">
      <w:pPr>
        <w:tabs>
          <w:tab w:val="left" w:pos="0"/>
        </w:tabs>
        <w:spacing w:line="360" w:lineRule="auto"/>
        <w:ind w:firstLineChars="191" w:firstLine="458"/>
        <w:rPr>
          <w:rFonts w:ascii="仿宋" w:eastAsia="仿宋" w:hAnsi="仿宋"/>
          <w:color w:val="000000"/>
          <w:sz w:val="24"/>
        </w:rPr>
      </w:pPr>
      <w:r>
        <w:rPr>
          <w:rFonts w:ascii="仿宋" w:eastAsia="仿宋" w:hAnsi="仿宋"/>
          <w:color w:val="000000"/>
          <w:sz w:val="24"/>
        </w:rPr>
        <w:t>14</w:t>
      </w:r>
      <w:r>
        <w:rPr>
          <w:rFonts w:ascii="仿宋" w:eastAsia="仿宋" w:hAnsi="仿宋" w:hint="eastAsia"/>
          <w:color w:val="000000"/>
          <w:sz w:val="24"/>
        </w:rPr>
        <w:t>、实验数据：本实验内置的实验数据包括三类：图文格式的企业介绍、行业介绍、产品介绍，表格格式的问卷调查结果数据，文字格式的商品评论数据。</w:t>
      </w:r>
    </w:p>
    <w:p w14:paraId="252E9F5B" w14:textId="258EC653" w:rsidR="00F3794A" w:rsidRDefault="00F3794A" w:rsidP="00DD16EA">
      <w:pPr>
        <w:tabs>
          <w:tab w:val="left" w:pos="0"/>
        </w:tabs>
        <w:spacing w:line="360" w:lineRule="auto"/>
        <w:ind w:firstLineChars="191" w:firstLine="458"/>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5</w:t>
      </w:r>
      <w:r>
        <w:rPr>
          <w:rFonts w:ascii="仿宋" w:eastAsia="仿宋" w:hAnsi="仿宋" w:hint="eastAsia"/>
          <w:color w:val="000000"/>
          <w:sz w:val="24"/>
        </w:rPr>
        <w:t>、实验案例：本实验内置</w:t>
      </w:r>
      <w:r w:rsidR="00F10EA0">
        <w:rPr>
          <w:rFonts w:ascii="仿宋" w:eastAsia="仿宋" w:hAnsi="仿宋"/>
          <w:color w:val="000000"/>
          <w:sz w:val="24"/>
        </w:rPr>
        <w:t>6</w:t>
      </w:r>
      <w:r>
        <w:rPr>
          <w:rFonts w:ascii="仿宋" w:eastAsia="仿宋" w:hAnsi="仿宋" w:hint="eastAsia"/>
          <w:color w:val="000000"/>
          <w:sz w:val="24"/>
        </w:rPr>
        <w:t>个以上虚拟仿真案例，学生可根据不同案例开展仿真实验，撰写分析报告。</w:t>
      </w:r>
    </w:p>
    <w:p w14:paraId="6E7A4AA5" w14:textId="77777777" w:rsidR="00F3794A" w:rsidRPr="00F3794A" w:rsidRDefault="00F3794A" w:rsidP="00DD16EA">
      <w:pPr>
        <w:tabs>
          <w:tab w:val="left" w:pos="0"/>
        </w:tabs>
        <w:spacing w:line="360" w:lineRule="auto"/>
        <w:ind w:firstLineChars="191" w:firstLine="458"/>
        <w:rPr>
          <w:rFonts w:ascii="仿宋" w:eastAsia="仿宋" w:hAnsi="仿宋"/>
          <w:color w:val="000000"/>
          <w:sz w:val="24"/>
        </w:rPr>
      </w:pPr>
    </w:p>
    <w:p w14:paraId="6E0DAFF1" w14:textId="77777777" w:rsidR="00935CCD" w:rsidRPr="00F3794A" w:rsidRDefault="00935CCD" w:rsidP="00DD16EA">
      <w:pPr>
        <w:tabs>
          <w:tab w:val="left" w:pos="0"/>
        </w:tabs>
        <w:spacing w:line="360" w:lineRule="auto"/>
        <w:ind w:firstLineChars="191" w:firstLine="458"/>
        <w:rPr>
          <w:rFonts w:ascii="仿宋" w:eastAsia="仿宋" w:hAnsi="仿宋"/>
          <w:color w:val="000000"/>
          <w:sz w:val="24"/>
        </w:rPr>
      </w:pPr>
    </w:p>
    <w:p w14:paraId="694248B5" w14:textId="77777777" w:rsidR="007B3811" w:rsidRPr="00961A66" w:rsidRDefault="007B3811" w:rsidP="00DD16EA">
      <w:pPr>
        <w:tabs>
          <w:tab w:val="left" w:pos="0"/>
        </w:tabs>
        <w:spacing w:line="360" w:lineRule="auto"/>
        <w:ind w:firstLineChars="191" w:firstLine="458"/>
        <w:rPr>
          <w:rFonts w:ascii="仿宋" w:eastAsia="仿宋" w:hAnsi="仿宋"/>
          <w:color w:val="000000"/>
          <w:sz w:val="24"/>
        </w:rPr>
      </w:pPr>
    </w:p>
    <w:sectPr w:rsidR="007B3811" w:rsidRPr="00961A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15DE" w14:textId="77777777" w:rsidR="00A719FA" w:rsidRDefault="00A719FA" w:rsidP="00D67530">
      <w:r>
        <w:separator/>
      </w:r>
    </w:p>
  </w:endnote>
  <w:endnote w:type="continuationSeparator" w:id="0">
    <w:p w14:paraId="2611505C" w14:textId="77777777" w:rsidR="00A719FA" w:rsidRDefault="00A719FA" w:rsidP="00D6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B4C1" w14:textId="77777777" w:rsidR="00A719FA" w:rsidRDefault="00A719FA" w:rsidP="00D67530">
      <w:r>
        <w:separator/>
      </w:r>
    </w:p>
  </w:footnote>
  <w:footnote w:type="continuationSeparator" w:id="0">
    <w:p w14:paraId="496AEC19" w14:textId="77777777" w:rsidR="00A719FA" w:rsidRDefault="00A719FA" w:rsidP="00D675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E2"/>
    <w:rsid w:val="00030779"/>
    <w:rsid w:val="00035531"/>
    <w:rsid w:val="00041655"/>
    <w:rsid w:val="000901B2"/>
    <w:rsid w:val="00090EF9"/>
    <w:rsid w:val="000A3FFC"/>
    <w:rsid w:val="000B7E50"/>
    <w:rsid w:val="00184E95"/>
    <w:rsid w:val="001A2D14"/>
    <w:rsid w:val="001D2855"/>
    <w:rsid w:val="001F28D3"/>
    <w:rsid w:val="0021475F"/>
    <w:rsid w:val="00282016"/>
    <w:rsid w:val="002979B0"/>
    <w:rsid w:val="002A0B9E"/>
    <w:rsid w:val="002A26E2"/>
    <w:rsid w:val="002E21BB"/>
    <w:rsid w:val="002E7620"/>
    <w:rsid w:val="0033228D"/>
    <w:rsid w:val="003508A7"/>
    <w:rsid w:val="00354815"/>
    <w:rsid w:val="003A1C30"/>
    <w:rsid w:val="003A4612"/>
    <w:rsid w:val="003B3496"/>
    <w:rsid w:val="003B5181"/>
    <w:rsid w:val="003F4A01"/>
    <w:rsid w:val="004063BC"/>
    <w:rsid w:val="004208B3"/>
    <w:rsid w:val="0042217C"/>
    <w:rsid w:val="00447877"/>
    <w:rsid w:val="00491225"/>
    <w:rsid w:val="004D4C64"/>
    <w:rsid w:val="004F5B80"/>
    <w:rsid w:val="00534E94"/>
    <w:rsid w:val="00594694"/>
    <w:rsid w:val="005947FF"/>
    <w:rsid w:val="00622CD1"/>
    <w:rsid w:val="006B4741"/>
    <w:rsid w:val="007024BC"/>
    <w:rsid w:val="00720AEE"/>
    <w:rsid w:val="007B3811"/>
    <w:rsid w:val="007F70B1"/>
    <w:rsid w:val="00845263"/>
    <w:rsid w:val="008D1443"/>
    <w:rsid w:val="008D39D8"/>
    <w:rsid w:val="008E467B"/>
    <w:rsid w:val="00935CCD"/>
    <w:rsid w:val="00940169"/>
    <w:rsid w:val="00957738"/>
    <w:rsid w:val="0096178E"/>
    <w:rsid w:val="00961A66"/>
    <w:rsid w:val="009E6A8A"/>
    <w:rsid w:val="00A04BC9"/>
    <w:rsid w:val="00A22FF8"/>
    <w:rsid w:val="00A71955"/>
    <w:rsid w:val="00A719FA"/>
    <w:rsid w:val="00A95C80"/>
    <w:rsid w:val="00AC654F"/>
    <w:rsid w:val="00AD09FB"/>
    <w:rsid w:val="00AF29EA"/>
    <w:rsid w:val="00B13BBA"/>
    <w:rsid w:val="00BB3C70"/>
    <w:rsid w:val="00C661EE"/>
    <w:rsid w:val="00C72F90"/>
    <w:rsid w:val="00C73830"/>
    <w:rsid w:val="00CA0BFD"/>
    <w:rsid w:val="00CB4E53"/>
    <w:rsid w:val="00D112A3"/>
    <w:rsid w:val="00D162D7"/>
    <w:rsid w:val="00D664BF"/>
    <w:rsid w:val="00D67530"/>
    <w:rsid w:val="00D933CF"/>
    <w:rsid w:val="00DB0084"/>
    <w:rsid w:val="00DD16EA"/>
    <w:rsid w:val="00DE05B7"/>
    <w:rsid w:val="00DF5474"/>
    <w:rsid w:val="00E52036"/>
    <w:rsid w:val="00E93FB9"/>
    <w:rsid w:val="00F10EA0"/>
    <w:rsid w:val="00F328AF"/>
    <w:rsid w:val="00F3794A"/>
    <w:rsid w:val="00F42C3B"/>
    <w:rsid w:val="00F4356E"/>
    <w:rsid w:val="00F6614E"/>
    <w:rsid w:val="00FC1005"/>
    <w:rsid w:val="00FD4B64"/>
    <w:rsid w:val="00FF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2C37B"/>
  <w15:chartTrackingRefBased/>
  <w15:docId w15:val="{73E49C15-A700-46D2-AA2C-8C167D4C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738"/>
    <w:pPr>
      <w:widowControl w:val="0"/>
      <w:jc w:val="both"/>
    </w:pPr>
  </w:style>
  <w:style w:type="paragraph" w:styleId="1">
    <w:name w:val="heading 1"/>
    <w:basedOn w:val="a"/>
    <w:next w:val="a"/>
    <w:link w:val="10"/>
    <w:uiPriority w:val="9"/>
    <w:qFormat/>
    <w:rsid w:val="0096178E"/>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617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75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7530"/>
    <w:rPr>
      <w:sz w:val="18"/>
      <w:szCs w:val="18"/>
    </w:rPr>
  </w:style>
  <w:style w:type="paragraph" w:styleId="a5">
    <w:name w:val="footer"/>
    <w:basedOn w:val="a"/>
    <w:link w:val="a6"/>
    <w:uiPriority w:val="99"/>
    <w:unhideWhenUsed/>
    <w:rsid w:val="00D67530"/>
    <w:pPr>
      <w:tabs>
        <w:tab w:val="center" w:pos="4153"/>
        <w:tab w:val="right" w:pos="8306"/>
      </w:tabs>
      <w:snapToGrid w:val="0"/>
      <w:jc w:val="left"/>
    </w:pPr>
    <w:rPr>
      <w:sz w:val="18"/>
      <w:szCs w:val="18"/>
    </w:rPr>
  </w:style>
  <w:style w:type="character" w:customStyle="1" w:styleId="a6">
    <w:name w:val="页脚 字符"/>
    <w:basedOn w:val="a0"/>
    <w:link w:val="a5"/>
    <w:uiPriority w:val="99"/>
    <w:rsid w:val="00D67530"/>
    <w:rPr>
      <w:sz w:val="18"/>
      <w:szCs w:val="18"/>
    </w:rPr>
  </w:style>
  <w:style w:type="character" w:customStyle="1" w:styleId="10">
    <w:name w:val="标题 1 字符"/>
    <w:basedOn w:val="a0"/>
    <w:link w:val="1"/>
    <w:uiPriority w:val="9"/>
    <w:rsid w:val="0096178E"/>
    <w:rPr>
      <w:b/>
      <w:bCs/>
      <w:kern w:val="44"/>
      <w:sz w:val="44"/>
      <w:szCs w:val="44"/>
    </w:rPr>
  </w:style>
  <w:style w:type="character" w:customStyle="1" w:styleId="20">
    <w:name w:val="标题 2 字符"/>
    <w:basedOn w:val="a0"/>
    <w:link w:val="2"/>
    <w:uiPriority w:val="9"/>
    <w:rsid w:val="0096178E"/>
    <w:rPr>
      <w:rFonts w:asciiTheme="majorHAnsi" w:eastAsiaTheme="majorEastAsia" w:hAnsiTheme="majorHAnsi" w:cstheme="majorBidi"/>
      <w:b/>
      <w:bCs/>
      <w:sz w:val="32"/>
      <w:szCs w:val="32"/>
    </w:rPr>
  </w:style>
  <w:style w:type="paragraph" w:styleId="a7">
    <w:name w:val="List Paragraph"/>
    <w:basedOn w:val="a"/>
    <w:uiPriority w:val="34"/>
    <w:qFormat/>
    <w:rsid w:val="002E7620"/>
    <w:pPr>
      <w:ind w:firstLineChars="200" w:firstLine="420"/>
    </w:pPr>
  </w:style>
  <w:style w:type="table" w:styleId="a8">
    <w:name w:val="Table Grid"/>
    <w:basedOn w:val="a1"/>
    <w:uiPriority w:val="39"/>
    <w:rsid w:val="007B3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Li</dc:creator>
  <cp:keywords/>
  <dc:description/>
  <cp:lastModifiedBy>ning hongquan</cp:lastModifiedBy>
  <cp:revision>3</cp:revision>
  <dcterms:created xsi:type="dcterms:W3CDTF">2022-11-06T11:07:00Z</dcterms:created>
  <dcterms:modified xsi:type="dcterms:W3CDTF">2022-11-06T11:07:00Z</dcterms:modified>
</cp:coreProperties>
</file>